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A6A" w:rsidRPr="001F5A6A" w:rsidRDefault="001F5A6A" w:rsidP="001F5A6A">
      <w:pPr>
        <w:tabs>
          <w:tab w:val="left" w:pos="708"/>
        </w:tabs>
        <w:spacing w:after="0" w:line="240" w:lineRule="auto"/>
        <w:jc w:val="both"/>
        <w:rPr>
          <w:rFonts w:ascii="Times New Roman" w:eastAsia="Times New Roman" w:hAnsi="Times New Roman" w:cs="Times New Roman"/>
          <w:b/>
          <w:bCs/>
          <w:sz w:val="28"/>
          <w:szCs w:val="28"/>
          <w:lang w:eastAsia="ru-RU" w:bidi="ar-SA"/>
        </w:rPr>
      </w:pP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1F5A6A">
        <w:rPr>
          <w:rFonts w:ascii="Times New Roman" w:eastAsia="Times New Roman" w:hAnsi="Times New Roman" w:cs="Times New Roman"/>
          <w:b/>
          <w:bCs/>
          <w:sz w:val="24"/>
          <w:szCs w:val="24"/>
          <w:bdr w:val="none" w:sz="0" w:space="0" w:color="auto" w:frame="1"/>
          <w:lang w:eastAsia="ru-RU" w:bidi="ar-SA"/>
        </w:rPr>
        <w:t>МИНИСТЕРСТВО КУЛЬТУРЫ РОССИЙСКОЙ ФЕДЕРАЦИИ</w:t>
      </w: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1F5A6A">
        <w:rPr>
          <w:rFonts w:ascii="Times New Roman" w:eastAsia="Times New Roman" w:hAnsi="Times New Roman" w:cs="Times New Roman"/>
          <w:b/>
          <w:bCs/>
          <w:sz w:val="24"/>
          <w:szCs w:val="24"/>
          <w:bdr w:val="none" w:sz="0" w:space="0" w:color="auto" w:frame="1"/>
          <w:lang w:eastAsia="ru-RU" w:bidi="ar-SA"/>
        </w:rPr>
        <w:t>ФЕДЕРАЛЬНОЕ ГОСУДАРСТВЕННОЕ БЮДЖЕТНОЕ ОБРАЗОВАТЕЛЬНОЕ УЧРЕЖДЕНИЕ ВЫСШЕГО ОБРАЗОВАНИЯ</w:t>
      </w: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1F5A6A">
        <w:rPr>
          <w:rFonts w:ascii="Times New Roman" w:eastAsia="Times New Roman" w:hAnsi="Times New Roman" w:cs="Times New Roman"/>
          <w:b/>
          <w:bCs/>
          <w:sz w:val="24"/>
          <w:szCs w:val="24"/>
          <w:bdr w:val="none" w:sz="0" w:space="0" w:color="auto" w:frame="1"/>
          <w:lang w:eastAsia="ru-RU" w:bidi="ar-SA"/>
        </w:rPr>
        <w:t>«МОСКОВСКИЙ ГОСУДАРСТВЕННЫЙ ИНСТИТУТ КУЛЬТУРЫ»</w:t>
      </w: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right"/>
        <w:rPr>
          <w:rFonts w:ascii="Times New Roman" w:eastAsia="Times New Roman" w:hAnsi="Times New Roman" w:cs="Times New Roman"/>
          <w:b/>
          <w:bCs/>
          <w:sz w:val="24"/>
          <w:szCs w:val="24"/>
          <w:bdr w:val="none" w:sz="0" w:space="0" w:color="auto" w:frame="1"/>
          <w:lang w:eastAsia="ru-RU" w:bidi="ar-SA"/>
        </w:rPr>
      </w:pPr>
      <w:r w:rsidRPr="001F5A6A">
        <w:rPr>
          <w:rFonts w:ascii="Times New Roman" w:eastAsia="Times New Roman" w:hAnsi="Times New Roman" w:cs="Times New Roman"/>
          <w:b/>
          <w:bCs/>
          <w:sz w:val="24"/>
          <w:szCs w:val="24"/>
          <w:bdr w:val="none" w:sz="0" w:space="0" w:color="auto" w:frame="1"/>
          <w:lang w:eastAsia="ru-RU" w:bidi="ar-SA"/>
        </w:rPr>
        <w:t>УТВЕРЖДАЮ:</w:t>
      </w:r>
    </w:p>
    <w:p w:rsidR="001F5A6A" w:rsidRPr="001F5A6A" w:rsidRDefault="001F5A6A" w:rsidP="001F5A6A">
      <w:pPr>
        <w:spacing w:after="0" w:line="240" w:lineRule="auto"/>
        <w:jc w:val="right"/>
        <w:rPr>
          <w:rFonts w:ascii="Times New Roman" w:eastAsia="Times New Roman" w:hAnsi="Times New Roman" w:cs="Times New Roman"/>
          <w:bCs/>
          <w:sz w:val="24"/>
          <w:szCs w:val="24"/>
          <w:bdr w:val="none" w:sz="0" w:space="0" w:color="auto" w:frame="1"/>
          <w:lang w:eastAsia="ru-RU" w:bidi="ar-SA"/>
        </w:rPr>
      </w:pPr>
      <w:r w:rsidRPr="001F5A6A">
        <w:rPr>
          <w:rFonts w:ascii="Times New Roman" w:eastAsia="Times New Roman" w:hAnsi="Times New Roman" w:cs="Times New Roman"/>
          <w:bCs/>
          <w:sz w:val="24"/>
          <w:szCs w:val="24"/>
          <w:bdr w:val="none" w:sz="0" w:space="0" w:color="auto" w:frame="1"/>
          <w:lang w:eastAsia="ru-RU" w:bidi="ar-SA"/>
        </w:rPr>
        <w:t>Председатель учебно-методического совета</w:t>
      </w:r>
    </w:p>
    <w:p w:rsidR="001F5A6A" w:rsidRPr="001F5A6A" w:rsidRDefault="001F5A6A" w:rsidP="001F5A6A">
      <w:pPr>
        <w:spacing w:after="0" w:line="240" w:lineRule="auto"/>
        <w:jc w:val="right"/>
        <w:rPr>
          <w:rFonts w:ascii="Times New Roman" w:eastAsia="Times New Roman" w:hAnsi="Times New Roman" w:cs="Times New Roman"/>
          <w:bCs/>
          <w:sz w:val="24"/>
          <w:szCs w:val="24"/>
          <w:bdr w:val="none" w:sz="0" w:space="0" w:color="auto" w:frame="1"/>
          <w:lang w:eastAsia="ru-RU" w:bidi="ar-SA"/>
        </w:rPr>
      </w:pPr>
      <w:r w:rsidRPr="001F5A6A">
        <w:rPr>
          <w:rFonts w:ascii="Times New Roman" w:eastAsia="Times New Roman" w:hAnsi="Times New Roman" w:cs="Times New Roman"/>
          <w:bCs/>
          <w:sz w:val="24"/>
          <w:szCs w:val="24"/>
          <w:bdr w:val="none" w:sz="0" w:space="0" w:color="auto" w:frame="1"/>
          <w:lang w:eastAsia="ru-RU" w:bidi="ar-SA"/>
        </w:rPr>
        <w:t>Театрально-режиссёрского факультета</w:t>
      </w:r>
    </w:p>
    <w:p w:rsidR="001F5A6A" w:rsidRPr="001F5A6A" w:rsidRDefault="001F5A6A" w:rsidP="001F5A6A">
      <w:pPr>
        <w:spacing w:after="0" w:line="240" w:lineRule="auto"/>
        <w:jc w:val="right"/>
        <w:rPr>
          <w:rFonts w:ascii="Times New Roman" w:eastAsia="Times New Roman" w:hAnsi="Times New Roman" w:cs="Times New Roman"/>
          <w:bCs/>
          <w:sz w:val="24"/>
          <w:szCs w:val="24"/>
          <w:bdr w:val="none" w:sz="0" w:space="0" w:color="auto" w:frame="1"/>
          <w:lang w:eastAsia="ru-RU" w:bidi="ar-SA"/>
        </w:rPr>
      </w:pPr>
      <w:r w:rsidRPr="001F5A6A">
        <w:rPr>
          <w:rFonts w:ascii="Times New Roman" w:eastAsia="Times New Roman" w:hAnsi="Times New Roman" w:cs="Times New Roman"/>
          <w:bCs/>
          <w:sz w:val="24"/>
          <w:szCs w:val="24"/>
          <w:bdr w:val="none" w:sz="0" w:space="0" w:color="auto" w:frame="1"/>
          <w:lang w:eastAsia="ru-RU" w:bidi="ar-SA"/>
        </w:rPr>
        <w:t>Овчинников Р.Ю.</w:t>
      </w:r>
    </w:p>
    <w:p w:rsidR="001F5A6A" w:rsidRPr="001F5A6A" w:rsidRDefault="001F5A6A" w:rsidP="001F5A6A">
      <w:pPr>
        <w:spacing w:after="0" w:line="240" w:lineRule="auto"/>
        <w:jc w:val="right"/>
        <w:rPr>
          <w:rFonts w:ascii="Times New Roman" w:eastAsia="Times New Roman" w:hAnsi="Times New Roman" w:cs="Times New Roman"/>
          <w:bCs/>
          <w:sz w:val="24"/>
          <w:szCs w:val="24"/>
          <w:bdr w:val="none" w:sz="0" w:space="0" w:color="auto" w:frame="1"/>
          <w:lang w:eastAsia="ru-RU" w:bidi="ar-SA"/>
        </w:rPr>
      </w:pPr>
      <w:r w:rsidRPr="001F5A6A">
        <w:rPr>
          <w:rFonts w:ascii="Times New Roman" w:eastAsia="Times New Roman" w:hAnsi="Times New Roman" w:cs="Times New Roman"/>
          <w:bCs/>
          <w:sz w:val="24"/>
          <w:szCs w:val="24"/>
          <w:bdr w:val="none" w:sz="0" w:space="0" w:color="auto" w:frame="1"/>
          <w:lang w:eastAsia="ru-RU" w:bidi="ar-SA"/>
        </w:rPr>
        <w:t>«__» _________________ 2020г.</w:t>
      </w: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1F5A6A">
        <w:rPr>
          <w:rFonts w:ascii="Times New Roman" w:eastAsia="Times New Roman" w:hAnsi="Times New Roman" w:cs="Times New Roman"/>
          <w:b/>
          <w:bCs/>
          <w:sz w:val="24"/>
          <w:szCs w:val="24"/>
          <w:bdr w:val="none" w:sz="0" w:space="0" w:color="auto" w:frame="1"/>
          <w:lang w:eastAsia="ru-RU" w:bidi="ar-SA"/>
        </w:rPr>
        <w:t>РАБОЧАЯ ПРОГРАММА ДИСЦИПЛИНЫ</w:t>
      </w: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1F5A6A">
        <w:rPr>
          <w:rFonts w:ascii="Times New Roman" w:eastAsia="Times New Roman" w:hAnsi="Times New Roman" w:cs="Times New Roman"/>
          <w:b/>
          <w:bCs/>
          <w:sz w:val="24"/>
          <w:szCs w:val="24"/>
          <w:bdr w:val="none" w:sz="0" w:space="0" w:color="auto" w:frame="1"/>
          <w:lang w:eastAsia="ru-RU" w:bidi="ar-SA"/>
        </w:rPr>
        <w:t>Б</w:t>
      </w:r>
      <w:proofErr w:type="gramStart"/>
      <w:r w:rsidRPr="001F5A6A">
        <w:rPr>
          <w:rFonts w:ascii="Times New Roman" w:eastAsia="Times New Roman" w:hAnsi="Times New Roman" w:cs="Times New Roman"/>
          <w:b/>
          <w:bCs/>
          <w:sz w:val="24"/>
          <w:szCs w:val="24"/>
          <w:bdr w:val="none" w:sz="0" w:space="0" w:color="auto" w:frame="1"/>
          <w:lang w:eastAsia="ru-RU" w:bidi="ar-SA"/>
        </w:rPr>
        <w:t>1.О.</w:t>
      </w:r>
      <w:proofErr w:type="gramEnd"/>
      <w:r w:rsidRPr="001F5A6A">
        <w:rPr>
          <w:rFonts w:ascii="Times New Roman" w:eastAsia="Times New Roman" w:hAnsi="Times New Roman" w:cs="Times New Roman"/>
          <w:b/>
          <w:bCs/>
          <w:sz w:val="24"/>
          <w:szCs w:val="24"/>
          <w:bdr w:val="none" w:sz="0" w:space="0" w:color="auto" w:frame="1"/>
          <w:lang w:eastAsia="ru-RU" w:bidi="ar-SA"/>
        </w:rPr>
        <w:t>26 ХОРЕОГРАФИЯ В ТЕАТРАЛИЗОВАННЫХ ПРЕДСТАВЛЕНИЯХ</w:t>
      </w: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1F5A6A">
        <w:rPr>
          <w:rFonts w:ascii="Times New Roman" w:eastAsia="Times New Roman" w:hAnsi="Times New Roman" w:cs="Times New Roman"/>
          <w:b/>
          <w:bCs/>
          <w:sz w:val="24"/>
          <w:szCs w:val="24"/>
          <w:bdr w:val="none" w:sz="0" w:space="0" w:color="auto" w:frame="1"/>
          <w:lang w:eastAsia="ru-RU" w:bidi="ar-SA"/>
        </w:rPr>
        <w:t>51.03.05 «Режиссура театрализованных представлений»</w:t>
      </w: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1F5A6A">
        <w:rPr>
          <w:rFonts w:ascii="Times New Roman" w:eastAsia="Times New Roman" w:hAnsi="Times New Roman" w:cs="Times New Roman"/>
          <w:b/>
          <w:bCs/>
          <w:sz w:val="24"/>
          <w:szCs w:val="24"/>
          <w:bdr w:val="none" w:sz="0" w:space="0" w:color="auto" w:frame="1"/>
          <w:lang w:eastAsia="ru-RU" w:bidi="ar-SA"/>
        </w:rPr>
        <w:t>Режиссер театрализованных представлений и праздников</w:t>
      </w: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1F5A6A">
        <w:rPr>
          <w:rFonts w:ascii="Times New Roman" w:eastAsia="Times New Roman" w:hAnsi="Times New Roman" w:cs="Times New Roman"/>
          <w:b/>
          <w:bCs/>
          <w:sz w:val="24"/>
          <w:szCs w:val="24"/>
          <w:bdr w:val="none" w:sz="0" w:space="0" w:color="auto" w:frame="1"/>
          <w:lang w:eastAsia="ru-RU" w:bidi="ar-SA"/>
        </w:rPr>
        <w:t>Бакалавр</w:t>
      </w: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
          <w:bCs/>
          <w:sz w:val="24"/>
          <w:szCs w:val="24"/>
          <w:bdr w:val="none" w:sz="0" w:space="0" w:color="auto" w:frame="1"/>
          <w:lang w:eastAsia="ru-RU" w:bidi="ar-SA"/>
        </w:rPr>
      </w:pPr>
      <w:r w:rsidRPr="001F5A6A">
        <w:rPr>
          <w:rFonts w:ascii="Times New Roman" w:eastAsia="Times New Roman" w:hAnsi="Times New Roman" w:cs="Times New Roman"/>
          <w:b/>
          <w:bCs/>
          <w:sz w:val="24"/>
          <w:szCs w:val="24"/>
          <w:bdr w:val="none" w:sz="0" w:space="0" w:color="auto" w:frame="1"/>
          <w:lang w:eastAsia="ru-RU" w:bidi="ar-SA"/>
        </w:rPr>
        <w:t>Очная, заочная</w:t>
      </w: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p>
    <w:p w:rsidR="001F5A6A" w:rsidRPr="001F5A6A" w:rsidRDefault="001F5A6A" w:rsidP="001F5A6A">
      <w:pPr>
        <w:spacing w:after="0" w:line="240" w:lineRule="auto"/>
        <w:jc w:val="center"/>
        <w:rPr>
          <w:rFonts w:ascii="Times New Roman" w:eastAsia="Times New Roman" w:hAnsi="Times New Roman" w:cs="Times New Roman"/>
          <w:bCs/>
          <w:sz w:val="24"/>
          <w:szCs w:val="24"/>
          <w:bdr w:val="none" w:sz="0" w:space="0" w:color="auto" w:frame="1"/>
          <w:lang w:eastAsia="ru-RU" w:bidi="ar-SA"/>
        </w:rPr>
      </w:pPr>
      <w:r w:rsidRPr="001F5A6A">
        <w:rPr>
          <w:rFonts w:ascii="Times New Roman" w:eastAsia="Times New Roman" w:hAnsi="Times New Roman" w:cs="Times New Roman"/>
          <w:bCs/>
          <w:sz w:val="24"/>
          <w:szCs w:val="24"/>
          <w:bdr w:val="none" w:sz="0" w:space="0" w:color="auto" w:frame="1"/>
          <w:lang w:eastAsia="ru-RU" w:bidi="ar-SA"/>
        </w:rPr>
        <w:t>Химки, 2020 г.</w:t>
      </w:r>
    </w:p>
    <w:p w:rsidR="00B06543" w:rsidRDefault="00B06543" w:rsidP="001F5A6A">
      <w:pPr>
        <w:spacing w:after="120" w:line="240" w:lineRule="auto"/>
        <w:jc w:val="both"/>
        <w:rPr>
          <w:rFonts w:ascii="Times New Roman" w:eastAsia="Times New Roman" w:hAnsi="Times New Roman" w:cs="Times New Roman"/>
          <w:b/>
          <w:sz w:val="28"/>
          <w:szCs w:val="28"/>
          <w:lang w:eastAsia="x-none" w:bidi="ar-SA"/>
        </w:rPr>
      </w:pPr>
    </w:p>
    <w:p w:rsidR="003B4222" w:rsidRPr="003B4222" w:rsidRDefault="003B4222" w:rsidP="003B4222">
      <w:pPr>
        <w:spacing w:after="120" w:line="240" w:lineRule="auto"/>
        <w:ind w:left="283" w:firstLine="709"/>
        <w:jc w:val="both"/>
        <w:rPr>
          <w:rFonts w:ascii="Times New Roman" w:eastAsia="Times New Roman" w:hAnsi="Times New Roman" w:cs="Times New Roman"/>
          <w:b/>
          <w:sz w:val="28"/>
          <w:szCs w:val="28"/>
          <w:lang w:val="x-none" w:eastAsia="x-none" w:bidi="ar-SA"/>
        </w:rPr>
      </w:pPr>
      <w:r w:rsidRPr="003B4222">
        <w:rPr>
          <w:rFonts w:ascii="Times New Roman" w:eastAsia="Times New Roman" w:hAnsi="Times New Roman" w:cs="Times New Roman"/>
          <w:b/>
          <w:sz w:val="28"/>
          <w:szCs w:val="28"/>
          <w:lang w:val="x-none" w:eastAsia="x-none" w:bidi="ar-SA"/>
        </w:rPr>
        <w:lastRenderedPageBreak/>
        <w:t>МЕТОДИЧЕСКИЕ РЕКОМЕНДАЦИИ К САМ</w:t>
      </w:r>
      <w:r w:rsidRPr="003B4222">
        <w:rPr>
          <w:rFonts w:ascii="Times New Roman" w:eastAsia="Times New Roman" w:hAnsi="Times New Roman" w:cs="Times New Roman"/>
          <w:b/>
          <w:sz w:val="28"/>
          <w:szCs w:val="28"/>
          <w:lang w:eastAsia="x-none" w:bidi="ar-SA"/>
        </w:rPr>
        <w:t>ОС</w:t>
      </w:r>
      <w:r w:rsidRPr="003B4222">
        <w:rPr>
          <w:rFonts w:ascii="Times New Roman" w:eastAsia="Times New Roman" w:hAnsi="Times New Roman" w:cs="Times New Roman"/>
          <w:b/>
          <w:sz w:val="28"/>
          <w:szCs w:val="28"/>
          <w:lang w:val="x-none" w:eastAsia="x-none" w:bidi="ar-SA"/>
        </w:rPr>
        <w:t>ТОСТОЯТЕЛЬНОЙ РАБОТЕ СТУДЕНТОВ</w:t>
      </w:r>
    </w:p>
    <w:p w:rsidR="00EB0533" w:rsidRDefault="00EB0533" w:rsidP="003B4222">
      <w:pPr>
        <w:spacing w:after="0" w:line="240" w:lineRule="auto"/>
        <w:jc w:val="both"/>
        <w:rPr>
          <w:rFonts w:ascii="Times New Roman" w:eastAsia="Times New Roman" w:hAnsi="Times New Roman" w:cs="Times New Roman"/>
          <w:b/>
          <w:sz w:val="28"/>
          <w:szCs w:val="28"/>
          <w:lang w:eastAsia="ru-RU" w:bidi="ar-SA"/>
        </w:rPr>
      </w:pPr>
    </w:p>
    <w:p w:rsidR="00C936FA" w:rsidRPr="00C936FA" w:rsidRDefault="00C936FA" w:rsidP="001F5A6A">
      <w:pPr>
        <w:spacing w:after="0" w:line="240" w:lineRule="auto"/>
        <w:ind w:firstLine="283"/>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Читать: учебную литературу по классическому, народно-характерному, историко-бытовому </w:t>
      </w:r>
      <w:proofErr w:type="gramStart"/>
      <w:r w:rsidRPr="00C936FA">
        <w:rPr>
          <w:rFonts w:ascii="Times New Roman" w:eastAsia="Times New Roman" w:hAnsi="Times New Roman" w:cs="Times New Roman"/>
          <w:sz w:val="28"/>
          <w:szCs w:val="28"/>
          <w:lang w:eastAsia="ru-RU" w:bidi="ar-SA"/>
        </w:rPr>
        <w:t>и  современному</w:t>
      </w:r>
      <w:proofErr w:type="gramEnd"/>
      <w:r w:rsidRPr="00C936FA">
        <w:rPr>
          <w:rFonts w:ascii="Times New Roman" w:eastAsia="Times New Roman" w:hAnsi="Times New Roman" w:cs="Times New Roman"/>
          <w:sz w:val="28"/>
          <w:szCs w:val="28"/>
          <w:lang w:eastAsia="ru-RU" w:bidi="ar-SA"/>
        </w:rPr>
        <w:t xml:space="preserve"> танцу, книги о мастерах хореографии.</w:t>
      </w:r>
    </w:p>
    <w:p w:rsidR="00C936FA" w:rsidRPr="00C936FA" w:rsidRDefault="00C936FA" w:rsidP="001F5A6A">
      <w:pPr>
        <w:spacing w:after="0" w:line="240" w:lineRule="auto"/>
        <w:ind w:firstLine="283"/>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Смотреть: видеоматериалы по классическому (различные балетные спектакли), народно-характерному (концерты ансамблей народного танца), историко-бытовому (различные балетные спектакли, ф) </w:t>
      </w:r>
      <w:proofErr w:type="gramStart"/>
      <w:r w:rsidRPr="00C936FA">
        <w:rPr>
          <w:rFonts w:ascii="Times New Roman" w:eastAsia="Times New Roman" w:hAnsi="Times New Roman" w:cs="Times New Roman"/>
          <w:sz w:val="28"/>
          <w:szCs w:val="28"/>
          <w:lang w:eastAsia="ru-RU" w:bidi="ar-SA"/>
        </w:rPr>
        <w:t>и  современному</w:t>
      </w:r>
      <w:proofErr w:type="gramEnd"/>
      <w:r w:rsidRPr="00C936FA">
        <w:rPr>
          <w:rFonts w:ascii="Times New Roman" w:eastAsia="Times New Roman" w:hAnsi="Times New Roman" w:cs="Times New Roman"/>
          <w:sz w:val="28"/>
          <w:szCs w:val="28"/>
          <w:lang w:eastAsia="ru-RU" w:bidi="ar-SA"/>
        </w:rPr>
        <w:t xml:space="preserve"> танцу.</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Посещать: балетные спектакли («Спящая красавица», «Золушка», «Лебединое озеро», «Ромео и Джульетта» и др.</w:t>
      </w:r>
      <w:proofErr w:type="gramStart"/>
      <w:r w:rsidRPr="00C936FA">
        <w:rPr>
          <w:rFonts w:ascii="Times New Roman" w:eastAsia="Times New Roman" w:hAnsi="Times New Roman" w:cs="Times New Roman"/>
          <w:sz w:val="28"/>
          <w:szCs w:val="28"/>
          <w:lang w:eastAsia="ru-RU" w:bidi="ar-SA"/>
        </w:rPr>
        <w:t>);  концерты</w:t>
      </w:r>
      <w:proofErr w:type="gramEnd"/>
      <w:r w:rsidRPr="00C936FA">
        <w:rPr>
          <w:rFonts w:ascii="Times New Roman" w:eastAsia="Times New Roman" w:hAnsi="Times New Roman" w:cs="Times New Roman"/>
          <w:sz w:val="28"/>
          <w:szCs w:val="28"/>
          <w:lang w:eastAsia="ru-RU" w:bidi="ar-SA"/>
        </w:rPr>
        <w:t xml:space="preserve"> коллективов народного и современного танца (Театр танца «Гжель», ансамбль «Березка», ансамбль народного танца И. Моисеева).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1F5A6A" w:rsidRDefault="00C936FA" w:rsidP="001F5A6A">
      <w:pPr>
        <w:spacing w:after="0" w:line="240" w:lineRule="auto"/>
        <w:jc w:val="center"/>
        <w:rPr>
          <w:rFonts w:ascii="Times New Roman" w:eastAsia="Times New Roman" w:hAnsi="Times New Roman" w:cs="Times New Roman"/>
          <w:b/>
          <w:sz w:val="28"/>
          <w:szCs w:val="28"/>
          <w:lang w:eastAsia="ru-RU" w:bidi="ar-SA"/>
        </w:rPr>
      </w:pPr>
      <w:r w:rsidRPr="001F5A6A">
        <w:rPr>
          <w:rFonts w:ascii="Times New Roman" w:eastAsia="Times New Roman" w:hAnsi="Times New Roman" w:cs="Times New Roman"/>
          <w:b/>
          <w:sz w:val="28"/>
          <w:szCs w:val="28"/>
          <w:lang w:eastAsia="ru-RU" w:bidi="ar-SA"/>
        </w:rPr>
        <w:t xml:space="preserve">Сущность и </w:t>
      </w:r>
      <w:proofErr w:type="gramStart"/>
      <w:r w:rsidRPr="001F5A6A">
        <w:rPr>
          <w:rFonts w:ascii="Times New Roman" w:eastAsia="Times New Roman" w:hAnsi="Times New Roman" w:cs="Times New Roman"/>
          <w:b/>
          <w:sz w:val="28"/>
          <w:szCs w:val="28"/>
          <w:lang w:eastAsia="ru-RU" w:bidi="ar-SA"/>
        </w:rPr>
        <w:t>содержание  самостоятельной</w:t>
      </w:r>
      <w:proofErr w:type="gramEnd"/>
      <w:r w:rsidRPr="001F5A6A">
        <w:rPr>
          <w:rFonts w:ascii="Times New Roman" w:eastAsia="Times New Roman" w:hAnsi="Times New Roman" w:cs="Times New Roman"/>
          <w:b/>
          <w:sz w:val="28"/>
          <w:szCs w:val="28"/>
          <w:lang w:eastAsia="ru-RU" w:bidi="ar-SA"/>
        </w:rPr>
        <w:t xml:space="preserve"> работы студентов</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Самостоятельная работа студентов -  это их </w:t>
      </w:r>
      <w:proofErr w:type="gramStart"/>
      <w:r w:rsidRPr="00C936FA">
        <w:rPr>
          <w:rFonts w:ascii="Times New Roman" w:eastAsia="Times New Roman" w:hAnsi="Times New Roman" w:cs="Times New Roman"/>
          <w:sz w:val="28"/>
          <w:szCs w:val="28"/>
          <w:lang w:eastAsia="ru-RU" w:bidi="ar-SA"/>
        </w:rPr>
        <w:t>деятельность  в</w:t>
      </w:r>
      <w:proofErr w:type="gramEnd"/>
      <w:r w:rsidRPr="00C936FA">
        <w:rPr>
          <w:rFonts w:ascii="Times New Roman" w:eastAsia="Times New Roman" w:hAnsi="Times New Roman" w:cs="Times New Roman"/>
          <w:sz w:val="28"/>
          <w:szCs w:val="28"/>
          <w:lang w:eastAsia="ru-RU" w:bidi="ar-SA"/>
        </w:rPr>
        <w:t xml:space="preserve"> процессе обучения и во внеаудиторное время, выполняемая по заданию преподавателя, под его руководством, но без его непосредственного участия.</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Основными признаками самостоятельной работы студентов принято считать:</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наличие познавательной или практической задачи, проблемного вопроса или задачи и особого времени на их выполнение, решение;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проявление умственного напряжения мысли обучаемых для правильного и наилучшего выполнения того или иного действия;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проявление сознательности, самостоятельности и активности студентов в процессе решения поставленных задач;</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владение навыками самостоятельной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осуществление управления и самоуправления самостоятельной познавательной и практической деятельностью студентов.</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1F5A6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C936FA">
        <w:rPr>
          <w:rFonts w:ascii="Times New Roman" w:eastAsia="Times New Roman" w:hAnsi="Times New Roman" w:cs="Times New Roman"/>
          <w:sz w:val="28"/>
          <w:szCs w:val="28"/>
          <w:lang w:eastAsia="ru-RU" w:bidi="ar-SA"/>
        </w:rPr>
        <w:t>скорочтения</w:t>
      </w:r>
      <w:proofErr w:type="spellEnd"/>
      <w:r w:rsidRPr="00C936FA">
        <w:rPr>
          <w:rFonts w:ascii="Times New Roman" w:eastAsia="Times New Roman" w:hAnsi="Times New Roman" w:cs="Times New Roman"/>
          <w:sz w:val="28"/>
          <w:szCs w:val="28"/>
          <w:lang w:eastAsia="ru-RU" w:bidi="ar-SA"/>
        </w:rPr>
        <w:t xml:space="preserve"> и т.п. до самостоятельной творческой деятельности.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w:t>
      </w:r>
      <w:r w:rsidRPr="00C936FA">
        <w:rPr>
          <w:rFonts w:ascii="Times New Roman" w:eastAsia="Times New Roman" w:hAnsi="Times New Roman" w:cs="Times New Roman"/>
          <w:sz w:val="28"/>
          <w:szCs w:val="28"/>
          <w:lang w:eastAsia="ru-RU" w:bidi="ar-SA"/>
        </w:rPr>
        <w:lastRenderedPageBreak/>
        <w:t xml:space="preserve">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w:t>
      </w:r>
      <w:proofErr w:type="gramStart"/>
      <w:r w:rsidRPr="00C936FA">
        <w:rPr>
          <w:rFonts w:ascii="Times New Roman" w:eastAsia="Times New Roman" w:hAnsi="Times New Roman" w:cs="Times New Roman"/>
          <w:sz w:val="28"/>
          <w:szCs w:val="28"/>
          <w:lang w:eastAsia="ru-RU" w:bidi="ar-SA"/>
        </w:rPr>
        <w:t>организуемой  практики</w:t>
      </w:r>
      <w:proofErr w:type="gramEnd"/>
      <w:r w:rsidRPr="00C936FA">
        <w:rPr>
          <w:rFonts w:ascii="Times New Roman" w:eastAsia="Times New Roman" w:hAnsi="Times New Roman" w:cs="Times New Roman"/>
          <w:sz w:val="28"/>
          <w:szCs w:val="28"/>
          <w:lang w:eastAsia="ru-RU" w:bidi="ar-SA"/>
        </w:rPr>
        <w:t>.</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В самостоятельной работе студентов по решению познавательных и практических задач всегда присутствуют элементы управления </w:t>
      </w:r>
      <w:proofErr w:type="gramStart"/>
      <w:r w:rsidRPr="00C936FA">
        <w:rPr>
          <w:rFonts w:ascii="Times New Roman" w:eastAsia="Times New Roman" w:hAnsi="Times New Roman" w:cs="Times New Roman"/>
          <w:sz w:val="28"/>
          <w:szCs w:val="28"/>
          <w:lang w:eastAsia="ru-RU" w:bidi="ar-SA"/>
        </w:rPr>
        <w:t>и  самоуправления</w:t>
      </w:r>
      <w:proofErr w:type="gramEnd"/>
      <w:r w:rsidRPr="00C936FA">
        <w:rPr>
          <w:rFonts w:ascii="Times New Roman" w:eastAsia="Times New Roman" w:hAnsi="Times New Roman" w:cs="Times New Roman"/>
          <w:sz w:val="28"/>
          <w:szCs w:val="28"/>
          <w:lang w:eastAsia="ru-RU" w:bidi="ar-SA"/>
        </w:rPr>
        <w:t xml:space="preserve">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выражение содержание самостоятельной работы студентов находит во всех организационных формах учебной и внеаудиторной деятельности, в ходе самостоятельного выполнения различных заданий.</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Функциональное предназначение самостоятельной работы студентов в процессе лекций, семинаров, практических занятий по овладению специальными знаниями заключается в самостоятельном прочтении, просмотре, прослушивании, наблюдении, конспектировании, осмыслении, запоминании, проигрывании и воспроизведении определенной информации. Постановку цели и планирование самостоятельной работы студенту определяет преподаватель.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Самостоятельная работа студентов проявляется и во внеаудиторное время,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Предпосылкой развития творческих способностей является самостоятельная работа студентов по решению учебных проблемных задач. Такой вид работы имеет место тогда, когда преподаватель ставит проблемную задачу, а студент самостоятельно решает ее, проверяет нормальность решения, оценивает конечный результат. При этом студент анализирует проблемную задачу, ищет способы ее решения, выбирает из известных способов наиболее рациональный, преобразует их в соответствии с условиями задачи. Все эти действия не являются очевидными, они сталкиваются с необходимостью преобразований, анализа, синтеза, установления </w:t>
      </w:r>
      <w:proofErr w:type="spellStart"/>
      <w:r w:rsidRPr="00C936FA">
        <w:rPr>
          <w:rFonts w:ascii="Times New Roman" w:eastAsia="Times New Roman" w:hAnsi="Times New Roman" w:cs="Times New Roman"/>
          <w:sz w:val="28"/>
          <w:szCs w:val="28"/>
          <w:lang w:eastAsia="ru-RU" w:bidi="ar-SA"/>
        </w:rPr>
        <w:t>внутрипредметных</w:t>
      </w:r>
      <w:proofErr w:type="spellEnd"/>
      <w:r w:rsidRPr="00C936FA">
        <w:rPr>
          <w:rFonts w:ascii="Times New Roman" w:eastAsia="Times New Roman" w:hAnsi="Times New Roman" w:cs="Times New Roman"/>
          <w:sz w:val="28"/>
          <w:szCs w:val="28"/>
          <w:lang w:eastAsia="ru-RU" w:bidi="ar-SA"/>
        </w:rPr>
        <w:t xml:space="preserve"> и </w:t>
      </w:r>
      <w:proofErr w:type="spellStart"/>
      <w:r w:rsidRPr="00C936FA">
        <w:rPr>
          <w:rFonts w:ascii="Times New Roman" w:eastAsia="Times New Roman" w:hAnsi="Times New Roman" w:cs="Times New Roman"/>
          <w:sz w:val="28"/>
          <w:szCs w:val="28"/>
          <w:lang w:eastAsia="ru-RU" w:bidi="ar-SA"/>
        </w:rPr>
        <w:t>межпредметных</w:t>
      </w:r>
      <w:proofErr w:type="spellEnd"/>
      <w:r w:rsidRPr="00C936FA">
        <w:rPr>
          <w:rFonts w:ascii="Times New Roman" w:eastAsia="Times New Roman" w:hAnsi="Times New Roman" w:cs="Times New Roman"/>
          <w:sz w:val="28"/>
          <w:szCs w:val="28"/>
          <w:lang w:eastAsia="ru-RU" w:bidi="ar-SA"/>
        </w:rPr>
        <w:t xml:space="preserve"> связей.</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При самостоятельной работе по решению учебных проблемных задач преподаватель определяет только постановку цели, а управление процессом их решения студенты осуществляют самостоятельно.</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lastRenderedPageBreak/>
        <w:t>Самостоятельная работа студентов по решению учебных проблемных задач может быть реализована как в аудитории, так и во внеаудиторное время практически во всех высших учебных заведениях и во всех формах организации обучения.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Учебные проблемные задачи могут быть сформулированы как в устной, так и в письменной форме.</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Письменная постановка учебных проблемных задач предусматривает как свободно конструируемый ответ, так и выбор правильного ответа из совокупности предложенных.</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 В ходе самостоятельной работы по решению учебных проблемных задач студенты используют знания в полном объеме, находят взаимосвязи и взаимозависимости в новых ситуациях. Тем самым знания углубляются, расширяется сфера их применения. Мышление, выражающееся в собственных выводах, достигает творческого уровня.</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Самостоятельная работа по решению учебных проблемных задач подготавливает студентов к частично-поисковой самостоятельной работе. Самостоятельная работа считается частично-поисковой в том случае, когда студент сам определяет объем недостающих знаний и пути их поиска, то есть решает проблему самостоятельно. Но усвоить новые знания, недостающие для решения проблемы, самостоятельно студент не всегда может. Тогда на помощь ему приходит преподаватель, подсказывающий способ деятельности.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Определение цели и управление частично-поисковой работой студент осуществляет самостоятельно в рамках предъявленного преподавателем задания. Функциональным предназначением данного вида работы является накопление студентами опыта поисковой деятельности.</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Итак, при выполнении любого вида самостоятельной работы студент должен пройти следующие этапы: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определение цели самостоятельной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конкретизацию познавательной (проблемной или практической) задачи;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самооценку  готовности к самостоятельной работе по решению поставленной или выбранной задачи;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выбор адекватного способа действий, ведущего к решению задачи (выбор путей и средств для ее решения);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планирование (самостоятельно или с помощью преподавателя) самостоятельной работы по решению задачи;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реализацию программы выполнения самостоятельной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lastRenderedPageBreak/>
        <w:t>-</w:t>
      </w:r>
      <w:r w:rsidRPr="00C936FA">
        <w:rPr>
          <w:rFonts w:ascii="Times New Roman" w:eastAsia="Times New Roman" w:hAnsi="Times New Roman" w:cs="Times New Roman"/>
          <w:sz w:val="28"/>
          <w:szCs w:val="28"/>
          <w:lang w:eastAsia="ru-RU" w:bidi="ar-SA"/>
        </w:rPr>
        <w:tab/>
        <w:t>осуществление в процессе выполнения самостоятельной работы управленческих актов: слежение за ходом самостоятельной работы, самоконтроль промежуточных и конечного результатов работы, корректировку на основе результатов самоконтроля программы выполнения работы, устранение ошибок и их причин</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1F5A6A" w:rsidRDefault="00C936FA" w:rsidP="001F5A6A">
      <w:pPr>
        <w:spacing w:after="0" w:line="240" w:lineRule="auto"/>
        <w:jc w:val="center"/>
        <w:rPr>
          <w:rFonts w:ascii="Times New Roman" w:eastAsia="Times New Roman" w:hAnsi="Times New Roman" w:cs="Times New Roman"/>
          <w:b/>
          <w:sz w:val="28"/>
          <w:szCs w:val="28"/>
          <w:lang w:eastAsia="ru-RU" w:bidi="ar-SA"/>
        </w:rPr>
      </w:pPr>
      <w:r w:rsidRPr="001F5A6A">
        <w:rPr>
          <w:rFonts w:ascii="Times New Roman" w:eastAsia="Times New Roman" w:hAnsi="Times New Roman" w:cs="Times New Roman"/>
          <w:b/>
          <w:sz w:val="28"/>
          <w:szCs w:val="28"/>
          <w:lang w:eastAsia="ru-RU" w:bidi="ar-SA"/>
        </w:rPr>
        <w:t>Блиц-опрос</w:t>
      </w:r>
    </w:p>
    <w:p w:rsidR="00C936FA" w:rsidRPr="001F5A6A" w:rsidRDefault="00C936FA" w:rsidP="001F5A6A">
      <w:pPr>
        <w:spacing w:after="0" w:line="240" w:lineRule="auto"/>
        <w:jc w:val="center"/>
        <w:rPr>
          <w:rFonts w:ascii="Times New Roman" w:eastAsia="Times New Roman" w:hAnsi="Times New Roman" w:cs="Times New Roman"/>
          <w:b/>
          <w:sz w:val="28"/>
          <w:szCs w:val="28"/>
          <w:lang w:eastAsia="ru-RU" w:bidi="ar-SA"/>
        </w:rPr>
      </w:pP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Устные опросы проводятся во время семинарских занятий и возможны при проведении зачета в качестве дополнительного испытания при недостаточности результатов тестирования и решения задачи. Вопросы опроса не должны выходить за рамки объявл</w:t>
      </w:r>
      <w:r w:rsidR="001F5A6A">
        <w:rPr>
          <w:rFonts w:ascii="Times New Roman" w:eastAsia="Times New Roman" w:hAnsi="Times New Roman" w:cs="Times New Roman"/>
          <w:sz w:val="28"/>
          <w:szCs w:val="28"/>
          <w:lang w:eastAsia="ru-RU" w:bidi="ar-SA"/>
        </w:rPr>
        <w:t>енной для данного занятия темы</w:t>
      </w:r>
      <w:r w:rsidRPr="00C936FA">
        <w:rPr>
          <w:rFonts w:ascii="Times New Roman" w:eastAsia="Times New Roman" w:hAnsi="Times New Roman" w:cs="Times New Roman"/>
          <w:sz w:val="28"/>
          <w:szCs w:val="28"/>
          <w:lang w:eastAsia="ru-RU" w:bidi="ar-SA"/>
        </w:rPr>
        <w:t xml:space="preserve">: устного </w:t>
      </w:r>
      <w:proofErr w:type="spellStart"/>
      <w:proofErr w:type="gramStart"/>
      <w:r w:rsidRPr="00C936FA">
        <w:rPr>
          <w:rFonts w:ascii="Times New Roman" w:eastAsia="Times New Roman" w:hAnsi="Times New Roman" w:cs="Times New Roman"/>
          <w:sz w:val="28"/>
          <w:szCs w:val="28"/>
          <w:lang w:eastAsia="ru-RU" w:bidi="ar-SA"/>
        </w:rPr>
        <w:t>опроса:необходимо</w:t>
      </w:r>
      <w:proofErr w:type="spellEnd"/>
      <w:proofErr w:type="gramEnd"/>
      <w:r w:rsidRPr="00C936FA">
        <w:rPr>
          <w:rFonts w:ascii="Times New Roman" w:eastAsia="Times New Roman" w:hAnsi="Times New Roman" w:cs="Times New Roman"/>
          <w:sz w:val="28"/>
          <w:szCs w:val="28"/>
          <w:lang w:eastAsia="ru-RU" w:bidi="ar-SA"/>
        </w:rPr>
        <w:t xml:space="preserve"> строить так, чтобы вовлечь в тему обсуждения максимальное количество обучающихся в группе, проводить параллели с уже пройденным учебным материалом данной дисциплины и смежными курсами, находить удачные примеры из современной действительности, что увеличивает эффективность усвоения материала на ассоциациях.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Основные вопросы для устного опроса доводятся до сведения студентов на предыдущем занятии.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Блиц-опросы позволяют проверить уровень подготовки к практическому занятию всех обучающихся в группе, при этом оставляя достаточно учебного времени для иных форм педагогической деятельности в рамках данного занятия. Блиц-опрос проводится без предупреждения, что стимулирует обучающихся к систематической подготовке к занятиям. Вопросы для опроса готовятся заранее, формулируются узко, дабы обучающийся имел объективную возможность полноценно его осветить за отведенное время (10-15 мин.).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Блиц-опросы целесообразно применять в целях проверки усвояемости значительного объема учебного материала, например, во время проведения зачета или аттестации, когда необходимо проверить знания студентов по разделу учебного курса. При оценке опросов анализу подлежит точность формулировок, связность изложения материала, обоснованность суждений</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Работа с текстом</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 мнения, выявить противоречия,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Толковый словарь объясняет понятие выписок так: «Выписать — значит списать какое-нибудь нужное, важное место из книги, </w:t>
      </w:r>
      <w:proofErr w:type="spellStart"/>
      <w:r w:rsidRPr="00C936FA">
        <w:rPr>
          <w:rFonts w:ascii="Times New Roman" w:eastAsia="Times New Roman" w:hAnsi="Times New Roman" w:cs="Times New Roman"/>
          <w:sz w:val="28"/>
          <w:szCs w:val="28"/>
          <w:lang w:eastAsia="ru-RU" w:bidi="ar-SA"/>
        </w:rPr>
        <w:t>жур¬нала</w:t>
      </w:r>
      <w:proofErr w:type="spellEnd"/>
      <w:r w:rsidRPr="00C936FA">
        <w:rPr>
          <w:rFonts w:ascii="Times New Roman" w:eastAsia="Times New Roman" w:hAnsi="Times New Roman" w:cs="Times New Roman"/>
          <w:sz w:val="28"/>
          <w:szCs w:val="28"/>
          <w:lang w:eastAsia="ru-RU" w:bidi="ar-SA"/>
        </w:rPr>
        <w:t xml:space="preserve">, сделать выборки». Сложность выписывания как раз и </w:t>
      </w:r>
      <w:proofErr w:type="spellStart"/>
      <w:r w:rsidRPr="00C936FA">
        <w:rPr>
          <w:rFonts w:ascii="Times New Roman" w:eastAsia="Times New Roman" w:hAnsi="Times New Roman" w:cs="Times New Roman"/>
          <w:sz w:val="28"/>
          <w:szCs w:val="28"/>
          <w:lang w:eastAsia="ru-RU" w:bidi="ar-SA"/>
        </w:rPr>
        <w:t>состо¬ит</w:t>
      </w:r>
      <w:proofErr w:type="spellEnd"/>
      <w:r w:rsidRPr="00C936FA">
        <w:rPr>
          <w:rFonts w:ascii="Times New Roman" w:eastAsia="Times New Roman" w:hAnsi="Times New Roman" w:cs="Times New Roman"/>
          <w:sz w:val="28"/>
          <w:szCs w:val="28"/>
          <w:lang w:eastAsia="ru-RU" w:bidi="ar-SA"/>
        </w:rPr>
        <w:t xml:space="preserve"> в умении найти и выбрать нужное из одного или нескольких источников. Из книг, журналов и газет выписывают отдельные положения, факты, цифровой и другой фактический или </w:t>
      </w:r>
      <w:proofErr w:type="spellStart"/>
      <w:r w:rsidRPr="00C936FA">
        <w:rPr>
          <w:rFonts w:ascii="Times New Roman" w:eastAsia="Times New Roman" w:hAnsi="Times New Roman" w:cs="Times New Roman"/>
          <w:sz w:val="28"/>
          <w:szCs w:val="28"/>
          <w:lang w:eastAsia="ru-RU" w:bidi="ar-SA"/>
        </w:rPr>
        <w:t>иллю¬стративный</w:t>
      </w:r>
      <w:proofErr w:type="spellEnd"/>
      <w:r w:rsidRPr="00C936FA">
        <w:rPr>
          <w:rFonts w:ascii="Times New Roman" w:eastAsia="Times New Roman" w:hAnsi="Times New Roman" w:cs="Times New Roman"/>
          <w:sz w:val="28"/>
          <w:szCs w:val="28"/>
          <w:lang w:eastAsia="ru-RU" w:bidi="ar-SA"/>
        </w:rPr>
        <w:t xml:space="preserve"> материал.</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lastRenderedPageBreak/>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Запомните несколько советов: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1. Выписки могут быть дословными (цитаты) или свободными, когда мысли автора читатель излага</w:t>
      </w:r>
      <w:r w:rsidR="001F5A6A">
        <w:rPr>
          <w:rFonts w:ascii="Times New Roman" w:eastAsia="Times New Roman" w:hAnsi="Times New Roman" w:cs="Times New Roman"/>
          <w:sz w:val="28"/>
          <w:szCs w:val="28"/>
          <w:lang w:eastAsia="ru-RU" w:bidi="ar-SA"/>
        </w:rPr>
        <w:t>ет самостоятельно. Большие фраг</w:t>
      </w:r>
      <w:r w:rsidRPr="00C936FA">
        <w:rPr>
          <w:rFonts w:ascii="Times New Roman" w:eastAsia="Times New Roman" w:hAnsi="Times New Roman" w:cs="Times New Roman"/>
          <w:sz w:val="28"/>
          <w:szCs w:val="28"/>
          <w:lang w:eastAsia="ru-RU" w:bidi="ar-SA"/>
        </w:rPr>
        <w:t xml:space="preserve">менты текста, которые трудно цитировать в полном объеме, надо стараться, предельно сократив формулировку и сконцентрировав содержание, записать своими словами.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2. Яркие и важ</w:t>
      </w:r>
      <w:r w:rsidR="001F5A6A">
        <w:rPr>
          <w:rFonts w:ascii="Times New Roman" w:eastAsia="Times New Roman" w:hAnsi="Times New Roman" w:cs="Times New Roman"/>
          <w:sz w:val="28"/>
          <w:szCs w:val="28"/>
          <w:lang w:eastAsia="ru-RU" w:bidi="ar-SA"/>
        </w:rPr>
        <w:t>нейшие выдерж</w:t>
      </w:r>
      <w:r w:rsidRPr="00C936FA">
        <w:rPr>
          <w:rFonts w:ascii="Times New Roman" w:eastAsia="Times New Roman" w:hAnsi="Times New Roman" w:cs="Times New Roman"/>
          <w:sz w:val="28"/>
          <w:szCs w:val="28"/>
          <w:lang w:eastAsia="ru-RU" w:bidi="ar-SA"/>
        </w:rPr>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3. Цитата, вырванная из конте</w:t>
      </w:r>
      <w:r w:rsidR="001F5A6A">
        <w:rPr>
          <w:rFonts w:ascii="Times New Roman" w:eastAsia="Times New Roman" w:hAnsi="Times New Roman" w:cs="Times New Roman"/>
          <w:sz w:val="28"/>
          <w:szCs w:val="28"/>
          <w:lang w:eastAsia="ru-RU" w:bidi="ar-SA"/>
        </w:rPr>
        <w:t>кста, часто теряет свой первона</w:t>
      </w:r>
      <w:r w:rsidRPr="00C936FA">
        <w:rPr>
          <w:rFonts w:ascii="Times New Roman" w:eastAsia="Times New Roman" w:hAnsi="Times New Roman" w:cs="Times New Roman"/>
          <w:sz w:val="28"/>
          <w:szCs w:val="28"/>
          <w:lang w:eastAsia="ru-RU" w:bidi="ar-SA"/>
        </w:rPr>
        <w:t>чальный смысл, нередко приобретая новый. Поэтому, цитируя, старайтесь не обрывать мыслей автора.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4. В процессе работы с текстом важно давать точ</w:t>
      </w:r>
      <w:r w:rsidR="001F5A6A">
        <w:rPr>
          <w:rFonts w:ascii="Times New Roman" w:eastAsia="Times New Roman" w:hAnsi="Times New Roman" w:cs="Times New Roman"/>
          <w:sz w:val="28"/>
          <w:szCs w:val="28"/>
          <w:lang w:eastAsia="ru-RU" w:bidi="ar-SA"/>
        </w:rPr>
        <w:t>ные ссылки на источники, в част</w:t>
      </w:r>
      <w:r w:rsidRPr="00C936FA">
        <w:rPr>
          <w:rFonts w:ascii="Times New Roman" w:eastAsia="Times New Roman" w:hAnsi="Times New Roman" w:cs="Times New Roman"/>
          <w:sz w:val="28"/>
          <w:szCs w:val="28"/>
          <w:lang w:eastAsia="ru-RU" w:bidi="ar-SA"/>
        </w:rPr>
        <w:t>ности, на страницу книги.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На семинарских занятиях различные виды СРС позволяют сделать процесс обучения более интересным и поднять активность значительной части студентов в группе.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По материалам темы занятий целесообразно выдавать студенту домашнее задание и на последнем занятии по разделу подвести итоги его изучения (например, провести контрольную работу в целом по разделу), обсудить оценки каждого студента, выдать дополнительные задания тем студентам, которые хотят повысить оценку. Результаты выполнения этих заданий повышают оценку уже в конце семестра, на зачетной неделе, т.е. рейтинговая оценка на начало семестра ставится по текущей работе только, а рейтинговая оценка на конец зачетной недели учитывает все дополнительные виды работ.</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Целью семинарских занятий является закрепление теоретического материала, формирования у студентов навыков самостоятельной работы с оригинальными текстами, способностей к их    анализу.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1F5A6A" w:rsidRDefault="00C936FA" w:rsidP="001F5A6A">
      <w:pPr>
        <w:spacing w:after="0" w:line="240" w:lineRule="auto"/>
        <w:jc w:val="center"/>
        <w:rPr>
          <w:rFonts w:ascii="Times New Roman" w:eastAsia="Times New Roman" w:hAnsi="Times New Roman" w:cs="Times New Roman"/>
          <w:b/>
          <w:sz w:val="28"/>
          <w:szCs w:val="28"/>
          <w:lang w:eastAsia="ru-RU" w:bidi="ar-SA"/>
        </w:rPr>
      </w:pPr>
      <w:r w:rsidRPr="001F5A6A">
        <w:rPr>
          <w:rFonts w:ascii="Times New Roman" w:eastAsia="Times New Roman" w:hAnsi="Times New Roman" w:cs="Times New Roman"/>
          <w:b/>
          <w:sz w:val="28"/>
          <w:szCs w:val="28"/>
          <w:lang w:eastAsia="ru-RU" w:bidi="ar-SA"/>
        </w:rPr>
        <w:t>Методические рекомендации по написанию</w:t>
      </w:r>
    </w:p>
    <w:p w:rsidR="00C936FA" w:rsidRPr="001F5A6A" w:rsidRDefault="00C936FA" w:rsidP="001F5A6A">
      <w:pPr>
        <w:spacing w:after="0" w:line="240" w:lineRule="auto"/>
        <w:jc w:val="center"/>
        <w:rPr>
          <w:rFonts w:ascii="Times New Roman" w:eastAsia="Times New Roman" w:hAnsi="Times New Roman" w:cs="Times New Roman"/>
          <w:b/>
          <w:sz w:val="28"/>
          <w:szCs w:val="28"/>
          <w:lang w:eastAsia="ru-RU" w:bidi="ar-SA"/>
        </w:rPr>
      </w:pPr>
      <w:r w:rsidRPr="001F5A6A">
        <w:rPr>
          <w:rFonts w:ascii="Times New Roman" w:eastAsia="Times New Roman" w:hAnsi="Times New Roman" w:cs="Times New Roman"/>
          <w:b/>
          <w:sz w:val="28"/>
          <w:szCs w:val="28"/>
          <w:lang w:eastAsia="ru-RU" w:bidi="ar-SA"/>
        </w:rPr>
        <w:t>семинарского доклада (сообщения)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Самостоятельная работа студента по подготовке семинарского доклада является принципиально важной, поскольку в ее процессе закладываются и формируются основы исторического мышления, вырабатывается профессиональный подход к исследуемым проблемам, прививаются и </w:t>
      </w:r>
      <w:r w:rsidRPr="00C936FA">
        <w:rPr>
          <w:rFonts w:ascii="Times New Roman" w:eastAsia="Times New Roman" w:hAnsi="Times New Roman" w:cs="Times New Roman"/>
          <w:sz w:val="28"/>
          <w:szCs w:val="28"/>
          <w:lang w:eastAsia="ru-RU" w:bidi="ar-SA"/>
        </w:rPr>
        <w:lastRenderedPageBreak/>
        <w:t>осваиваются первые навыки исторического исследования, необходимые в дальнейшей научной работе.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Семинарский доклад имеет ряд обязательных элементов: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титульный лист (название темы, фамилия студента, курс, факультет (институт);</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план работы (с обозначением страниц);</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введение, в котором ставится научная проблема, содержащаяся в учебном задании, дается краткий анализ научной литературы и источников, используемых студентом при написании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основная часть, где изложение проблемы должно быть последовательным, с использованием источников и литературы и постраничным указанием на них;</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заключение, в котором кратко подводятся итоги изучения темы, делаются выводы;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список источников и литературы, которые были использованы при написании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w:t>
      </w:r>
      <w:r w:rsidRPr="00C936FA">
        <w:rPr>
          <w:rFonts w:ascii="Times New Roman" w:eastAsia="Times New Roman" w:hAnsi="Times New Roman" w:cs="Times New Roman"/>
          <w:sz w:val="28"/>
          <w:szCs w:val="28"/>
          <w:lang w:eastAsia="ru-RU" w:bidi="ar-SA"/>
        </w:rPr>
        <w:tab/>
        <w:t>Доклад  должен быть напечатан на писчей бумаге с одной стороны листа.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Тема доклада должна быть раскрыта с учетом использования классической и новейшей литературы (учебной литературы, монографий, статей из журналов «Вопросы истории», «Отечественная история», «Родина» и др.) </w:t>
      </w:r>
    </w:p>
    <w:p w:rsid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К цитатам даются ссылки с указанием автора, названия работы, места и года издания, страницы согласно новейшим стандартам оформления. В конце доклада должен быть приведен список использованной литературы. Доклад сдается преподавателю согласно графику учебного процесса.</w:t>
      </w:r>
    </w:p>
    <w:p w:rsidR="001F5A6A" w:rsidRPr="00C936FA" w:rsidRDefault="001F5A6A" w:rsidP="00C936FA">
      <w:pPr>
        <w:spacing w:after="0" w:line="240" w:lineRule="auto"/>
        <w:jc w:val="both"/>
        <w:rPr>
          <w:rFonts w:ascii="Times New Roman" w:eastAsia="Times New Roman" w:hAnsi="Times New Roman" w:cs="Times New Roman"/>
          <w:sz w:val="28"/>
          <w:szCs w:val="28"/>
          <w:lang w:eastAsia="ru-RU" w:bidi="ar-SA"/>
        </w:rPr>
      </w:pPr>
    </w:p>
    <w:p w:rsidR="00C936FA" w:rsidRPr="001F5A6A" w:rsidRDefault="00C936FA" w:rsidP="001F5A6A">
      <w:pPr>
        <w:spacing w:after="0" w:line="240" w:lineRule="auto"/>
        <w:jc w:val="center"/>
        <w:rPr>
          <w:rFonts w:ascii="Times New Roman" w:eastAsia="Times New Roman" w:hAnsi="Times New Roman" w:cs="Times New Roman"/>
          <w:b/>
          <w:sz w:val="28"/>
          <w:szCs w:val="28"/>
          <w:lang w:eastAsia="ru-RU" w:bidi="ar-SA"/>
        </w:rPr>
      </w:pPr>
      <w:r w:rsidRPr="001F5A6A">
        <w:rPr>
          <w:rFonts w:ascii="Times New Roman" w:eastAsia="Times New Roman" w:hAnsi="Times New Roman" w:cs="Times New Roman"/>
          <w:b/>
          <w:sz w:val="28"/>
          <w:szCs w:val="28"/>
          <w:lang w:eastAsia="ru-RU" w:bidi="ar-SA"/>
        </w:rPr>
        <w:t>Методические рекомендации по подготовке письменных работ и рефератов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 соответствии с учебными планами студенты учебных заведений выполняют различные виды письменных работ. Основные цели выполнения письменных работ в вузе: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1) систематизация, закрепление и расширение теоретических и практических знаний по специальности и применение этих знаний при решении конкретных профессиональных задач; </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2) развитие навыков ведения самостоятельной работы, овладение методиками и общими принципами исследования;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3) формирование и развитие умения логично и грамотно излагать литературные научные данные и материалы собственного исследования.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1F5A6A" w:rsidRDefault="00C936FA" w:rsidP="001F5A6A">
      <w:pPr>
        <w:spacing w:after="0" w:line="240" w:lineRule="auto"/>
        <w:jc w:val="center"/>
        <w:rPr>
          <w:rFonts w:ascii="Times New Roman" w:eastAsia="Times New Roman" w:hAnsi="Times New Roman" w:cs="Times New Roman"/>
          <w:b/>
          <w:sz w:val="28"/>
          <w:szCs w:val="28"/>
          <w:lang w:eastAsia="ru-RU" w:bidi="ar-SA"/>
        </w:rPr>
      </w:pPr>
      <w:r w:rsidRPr="001F5A6A">
        <w:rPr>
          <w:rFonts w:ascii="Times New Roman" w:eastAsia="Times New Roman" w:hAnsi="Times New Roman" w:cs="Times New Roman"/>
          <w:b/>
          <w:sz w:val="28"/>
          <w:szCs w:val="28"/>
          <w:lang w:eastAsia="ru-RU" w:bidi="ar-SA"/>
        </w:rPr>
        <w:t>Выполнение реферата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Цель выполнения задания: задание ориентировано на приобретение навыков работы с научной литературой, обобщения литературных </w:t>
      </w:r>
      <w:r w:rsidRPr="00C936FA">
        <w:rPr>
          <w:rFonts w:ascii="Times New Roman" w:eastAsia="Times New Roman" w:hAnsi="Times New Roman" w:cs="Times New Roman"/>
          <w:sz w:val="28"/>
          <w:szCs w:val="28"/>
          <w:lang w:eastAsia="ru-RU" w:bidi="ar-SA"/>
        </w:rPr>
        <w:lastRenderedPageBreak/>
        <w:t>источников и практического материала по теме, способности грамотно излагать вопросы темы, делать выводы.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1F5A6A" w:rsidRDefault="00C936FA" w:rsidP="001F5A6A">
      <w:pPr>
        <w:spacing w:after="0" w:line="240" w:lineRule="auto"/>
        <w:jc w:val="center"/>
        <w:rPr>
          <w:rFonts w:ascii="Times New Roman" w:eastAsia="Times New Roman" w:hAnsi="Times New Roman" w:cs="Times New Roman"/>
          <w:b/>
          <w:sz w:val="28"/>
          <w:szCs w:val="28"/>
          <w:lang w:eastAsia="ru-RU" w:bidi="ar-SA"/>
        </w:rPr>
      </w:pPr>
      <w:r w:rsidRPr="001F5A6A">
        <w:rPr>
          <w:rFonts w:ascii="Times New Roman" w:eastAsia="Times New Roman" w:hAnsi="Times New Roman" w:cs="Times New Roman"/>
          <w:b/>
          <w:sz w:val="28"/>
          <w:szCs w:val="28"/>
          <w:lang w:eastAsia="ru-RU" w:bidi="ar-SA"/>
        </w:rPr>
        <w:t>Требования к оформлению реферата</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proofErr w:type="gramStart"/>
      <w:r w:rsidRPr="00C936FA">
        <w:rPr>
          <w:rFonts w:ascii="Times New Roman" w:eastAsia="Times New Roman" w:hAnsi="Times New Roman" w:cs="Times New Roman"/>
          <w:sz w:val="28"/>
          <w:szCs w:val="28"/>
          <w:lang w:eastAsia="ru-RU" w:bidi="ar-SA"/>
        </w:rPr>
        <w:t>Реферат(</w:t>
      </w:r>
      <w:proofErr w:type="gramEnd"/>
      <w:r w:rsidRPr="00C936FA">
        <w:rPr>
          <w:rFonts w:ascii="Times New Roman" w:eastAsia="Times New Roman" w:hAnsi="Times New Roman" w:cs="Times New Roman"/>
          <w:sz w:val="28"/>
          <w:szCs w:val="28"/>
          <w:lang w:eastAsia="ru-RU" w:bidi="ar-SA"/>
        </w:rPr>
        <w:t xml:space="preserve">от лат. </w:t>
      </w:r>
      <w:proofErr w:type="spellStart"/>
      <w:r w:rsidRPr="00C936FA">
        <w:rPr>
          <w:rFonts w:ascii="Times New Roman" w:eastAsia="Times New Roman" w:hAnsi="Times New Roman" w:cs="Times New Roman"/>
          <w:sz w:val="28"/>
          <w:szCs w:val="28"/>
          <w:lang w:eastAsia="ru-RU" w:bidi="ar-SA"/>
        </w:rPr>
        <w:t>rеfеrо</w:t>
      </w:r>
      <w:proofErr w:type="spellEnd"/>
      <w:r w:rsidRPr="00C936FA">
        <w:rPr>
          <w:rFonts w:ascii="Times New Roman" w:eastAsia="Times New Roman" w:hAnsi="Times New Roman" w:cs="Times New Roman"/>
          <w:sz w:val="28"/>
          <w:szCs w:val="28"/>
          <w:lang w:eastAsia="ru-RU" w:bidi="ar-SA"/>
        </w:rPr>
        <w:t xml:space="preserve"> - докладываю, сообщаю) — краткое изложение научной проблемы, результатов научного исследования, содержащихся в одном или нескольких произведениях идей и т. п.</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Реферат является научной работой, поскольку содержит в себе элементы научного исследования. В связи с этим к нему должны предъявляться требования по оформлению, как к научной работе. (</w:t>
      </w:r>
      <w:proofErr w:type="spellStart"/>
      <w:proofErr w:type="gramStart"/>
      <w:r w:rsidRPr="00C936FA">
        <w:rPr>
          <w:rFonts w:ascii="Times New Roman" w:eastAsia="Times New Roman" w:hAnsi="Times New Roman" w:cs="Times New Roman"/>
          <w:sz w:val="28"/>
          <w:szCs w:val="28"/>
          <w:lang w:eastAsia="ru-RU" w:bidi="ar-SA"/>
        </w:rPr>
        <w:t>см.требования</w:t>
      </w:r>
      <w:proofErr w:type="spellEnd"/>
      <w:proofErr w:type="gramEnd"/>
      <w:r w:rsidRPr="00C936FA">
        <w:rPr>
          <w:rFonts w:ascii="Times New Roman" w:eastAsia="Times New Roman" w:hAnsi="Times New Roman" w:cs="Times New Roman"/>
          <w:sz w:val="28"/>
          <w:szCs w:val="28"/>
          <w:lang w:eastAsia="ru-RU" w:bidi="ar-SA"/>
        </w:rPr>
        <w:t xml:space="preserve"> к оформлению курсовых и дипломных работ)</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1F5A6A" w:rsidRDefault="00C936FA" w:rsidP="001F5A6A">
      <w:pPr>
        <w:spacing w:after="0" w:line="240" w:lineRule="auto"/>
        <w:jc w:val="center"/>
        <w:rPr>
          <w:rFonts w:ascii="Times New Roman" w:eastAsia="Times New Roman" w:hAnsi="Times New Roman" w:cs="Times New Roman"/>
          <w:b/>
          <w:sz w:val="28"/>
          <w:szCs w:val="28"/>
          <w:lang w:eastAsia="ru-RU" w:bidi="ar-SA"/>
        </w:rPr>
      </w:pPr>
      <w:r w:rsidRPr="001F5A6A">
        <w:rPr>
          <w:rFonts w:ascii="Times New Roman" w:eastAsia="Times New Roman" w:hAnsi="Times New Roman" w:cs="Times New Roman"/>
          <w:b/>
          <w:sz w:val="28"/>
          <w:szCs w:val="28"/>
          <w:lang w:eastAsia="ru-RU" w:bidi="ar-SA"/>
        </w:rPr>
        <w:t>Общие требования к оформлению рефератов.</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Общий объём работы –10-20 страниц печатного текста (с учётом титульного листа, содержания и списка литературы) на бумаге формата А4, на одной стороне листа.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 тексте должны композиционно выделяться структурные части работы, отражающие суть исследования: введение, основная часть и заключение, а также заголовки и подзаголовки.</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Реферат должен содержать:</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титульный лист,</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roofErr w:type="spellStart"/>
      <w:proofErr w:type="gramStart"/>
      <w:r w:rsidRPr="00C936FA">
        <w:rPr>
          <w:rFonts w:ascii="Times New Roman" w:eastAsia="Times New Roman" w:hAnsi="Times New Roman" w:cs="Times New Roman"/>
          <w:sz w:val="28"/>
          <w:szCs w:val="28"/>
          <w:lang w:eastAsia="ru-RU" w:bidi="ar-SA"/>
        </w:rPr>
        <w:t>содержание,или</w:t>
      </w:r>
      <w:proofErr w:type="spellEnd"/>
      <w:proofErr w:type="gramEnd"/>
      <w:r w:rsidRPr="00C936FA">
        <w:rPr>
          <w:rFonts w:ascii="Times New Roman" w:eastAsia="Times New Roman" w:hAnsi="Times New Roman" w:cs="Times New Roman"/>
          <w:sz w:val="28"/>
          <w:szCs w:val="28"/>
          <w:lang w:eastAsia="ru-RU" w:bidi="ar-SA"/>
        </w:rPr>
        <w:t xml:space="preserve"> краткий план, выполняемой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введение,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основную часть (главы, параграфы),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выводы (заключительная часть),</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приложения,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пронумерованный список использованной литературы (не менее 2-х источников) с указанием автора, названия, места издания, издательства, года издания.</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 начале реферата должное быть содержание, в котором указываются номера страниц по отдельным главам.</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Во введении следует отразить актуальность и место рассматриваемого вопроса в научно-педагогической проблематике, его теоретическое и прикладное значение.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Основная часть должна излагаться в соответствии с планом реферата в строгой логической последовательности. В тексте должны быть ссылки на использованную литературу. При дословном воспроизведении материала каждая цитата должна иметь ссылку на соответствующую позицию в списке использованной литературы с указанием номеров страниц, например /12, с.56/ или "В работе [11] </w:t>
      </w:r>
      <w:proofErr w:type="gramStart"/>
      <w:r w:rsidRPr="00C936FA">
        <w:rPr>
          <w:rFonts w:ascii="Times New Roman" w:eastAsia="Times New Roman" w:hAnsi="Times New Roman" w:cs="Times New Roman"/>
          <w:sz w:val="28"/>
          <w:szCs w:val="28"/>
          <w:lang w:eastAsia="ru-RU" w:bidi="ar-SA"/>
        </w:rPr>
        <w:t>рассмотрены....</w:t>
      </w:r>
      <w:proofErr w:type="gramEnd"/>
      <w:r w:rsidRPr="00C936FA">
        <w:rPr>
          <w:rFonts w:ascii="Times New Roman" w:eastAsia="Times New Roman" w:hAnsi="Times New Roman" w:cs="Times New Roman"/>
          <w:sz w:val="28"/>
          <w:szCs w:val="28"/>
          <w:lang w:eastAsia="ru-RU" w:bidi="ar-SA"/>
        </w:rPr>
        <w:t xml:space="preserve">"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Все сноски и подстрочные примечания</w:t>
      </w:r>
      <w:r w:rsidR="001F5A6A">
        <w:rPr>
          <w:rFonts w:ascii="Times New Roman" w:eastAsia="Times New Roman" w:hAnsi="Times New Roman" w:cs="Times New Roman"/>
          <w:sz w:val="28"/>
          <w:szCs w:val="28"/>
          <w:lang w:eastAsia="ru-RU" w:bidi="ar-SA"/>
        </w:rPr>
        <w:t xml:space="preserve"> </w:t>
      </w:r>
      <w:r w:rsidRPr="00C936FA">
        <w:rPr>
          <w:rFonts w:ascii="Times New Roman" w:eastAsia="Times New Roman" w:hAnsi="Times New Roman" w:cs="Times New Roman"/>
          <w:sz w:val="28"/>
          <w:szCs w:val="28"/>
          <w:lang w:eastAsia="ru-RU" w:bidi="ar-SA"/>
        </w:rPr>
        <w:t>располагаются на той же странице, к которой они относятся.</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Оформление цитат.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lastRenderedPageBreak/>
        <w:t>Оформление ссылок на рисунки. Для наглядности изложения желательно сопровождать текст рисунками. В последнем случае на рисунки в тексте должны быть соответствующие ссылки. Все иллюстрации в реферате должны быть пронумерованы. Нумерация должна быть сквозной, то есть через всю работу. Если иллюстрация в работе единственная, то она не нумеруется.</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В тексте на иллюстрации делаются ссылки, содержащие порядковые номера, под которыми иллюстрации помещены в реферате. Ссылки в тексте на номер рисунка, таблицы, страницы, главы пишут сокращенно и без значка "№", </w:t>
      </w:r>
      <w:proofErr w:type="gramStart"/>
      <w:r w:rsidRPr="00C936FA">
        <w:rPr>
          <w:rFonts w:ascii="Times New Roman" w:eastAsia="Times New Roman" w:hAnsi="Times New Roman" w:cs="Times New Roman"/>
          <w:sz w:val="28"/>
          <w:szCs w:val="28"/>
          <w:lang w:eastAsia="ru-RU" w:bidi="ar-SA"/>
        </w:rPr>
        <w:t>например</w:t>
      </w:r>
      <w:proofErr w:type="gramEnd"/>
      <w:r w:rsidRPr="00C936FA">
        <w:rPr>
          <w:rFonts w:ascii="Times New Roman" w:eastAsia="Times New Roman" w:hAnsi="Times New Roman" w:cs="Times New Roman"/>
          <w:sz w:val="28"/>
          <w:szCs w:val="28"/>
          <w:lang w:eastAsia="ru-RU" w:bidi="ar-SA"/>
        </w:rPr>
        <w:t>: "рис.3", "табл.4", "с.34", "</w:t>
      </w:r>
      <w:proofErr w:type="spellStart"/>
      <w:r w:rsidRPr="00C936FA">
        <w:rPr>
          <w:rFonts w:ascii="Times New Roman" w:eastAsia="Times New Roman" w:hAnsi="Times New Roman" w:cs="Times New Roman"/>
          <w:sz w:val="28"/>
          <w:szCs w:val="28"/>
          <w:lang w:eastAsia="ru-RU" w:bidi="ar-SA"/>
        </w:rPr>
        <w:t>гл.II</w:t>
      </w:r>
      <w:proofErr w:type="spellEnd"/>
      <w:r w:rsidRPr="00C936FA">
        <w:rPr>
          <w:rFonts w:ascii="Times New Roman" w:eastAsia="Times New Roman" w:hAnsi="Times New Roman" w:cs="Times New Roman"/>
          <w:sz w:val="28"/>
          <w:szCs w:val="28"/>
          <w:lang w:eastAsia="ru-RU" w:bidi="ar-SA"/>
        </w:rPr>
        <w:t xml:space="preserve">". "см. рис. 5" или " </w:t>
      </w:r>
      <w:proofErr w:type="gramStart"/>
      <w:r w:rsidRPr="00C936FA">
        <w:rPr>
          <w:rFonts w:ascii="Times New Roman" w:eastAsia="Times New Roman" w:hAnsi="Times New Roman" w:cs="Times New Roman"/>
          <w:sz w:val="28"/>
          <w:szCs w:val="28"/>
          <w:lang w:eastAsia="ru-RU" w:bidi="ar-SA"/>
        </w:rPr>
        <w:t>график....</w:t>
      </w:r>
      <w:proofErr w:type="gramEnd"/>
      <w:r w:rsidRPr="00C936FA">
        <w:rPr>
          <w:rFonts w:ascii="Times New Roman" w:eastAsia="Times New Roman" w:hAnsi="Times New Roman" w:cs="Times New Roman"/>
          <w:sz w:val="28"/>
          <w:szCs w:val="28"/>
          <w:lang w:eastAsia="ru-RU" w:bidi="ar-SA"/>
        </w:rPr>
        <w:t xml:space="preserve">приведен на рис. 2". Если указанные слова не сопровождаются порядковым номером, то их следует писать в тексте полностью, без сокращений, </w:t>
      </w:r>
      <w:proofErr w:type="gramStart"/>
      <w:r w:rsidRPr="00C936FA">
        <w:rPr>
          <w:rFonts w:ascii="Times New Roman" w:eastAsia="Times New Roman" w:hAnsi="Times New Roman" w:cs="Times New Roman"/>
          <w:sz w:val="28"/>
          <w:szCs w:val="28"/>
          <w:lang w:eastAsia="ru-RU" w:bidi="ar-SA"/>
        </w:rPr>
        <w:t>например</w:t>
      </w:r>
      <w:proofErr w:type="gramEnd"/>
      <w:r w:rsidRPr="00C936FA">
        <w:rPr>
          <w:rFonts w:ascii="Times New Roman" w:eastAsia="Times New Roman" w:hAnsi="Times New Roman" w:cs="Times New Roman"/>
          <w:sz w:val="28"/>
          <w:szCs w:val="28"/>
          <w:lang w:eastAsia="ru-RU" w:bidi="ar-SA"/>
        </w:rPr>
        <w:t xml:space="preserve"> "из рисунка видно, что...", "таблица показывает, что..." и т.д. Фотографии, рисунки, карты, схемы можно оформить в виде приложения к работе.</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Оформление таблиц. Все таблицы, если их несколько, нумеруют арабскими цифрами в пределах всего текста. Над правым верхним углом таблицы помещают надпись "Таблица..." с указанием порядкового номера таблицы (например, "Таблица 4") без значка № перед цифрой и точки после нее. Если в тексте реферата только одна таблица, то номер ей не присваивается и слово "таблица" не пишут. Таблицы снабжают тематическими заголовками, которые располагают посередине страницы и пишут с прописной буквы без точки на конце.</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Выводы (заключительная часть) должны содержать краткое обобщение рассмотренного материала, выделение наиболее достоверных и обоснованных положений и утверждений, а также наиболее проблемных, разработанных на уровне гипотез, важность рассмотренной проблемы с точки зрения практического приложения, мировоззрения, этики и т.п.</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 этой части автор подводит итог работы, делает краткий анализ и формулирует выводы.</w:t>
      </w:r>
    </w:p>
    <w:p w:rsidR="00C936FA" w:rsidRPr="00C936FA" w:rsidRDefault="00C936FA" w:rsidP="001F5A6A">
      <w:pPr>
        <w:spacing w:after="0" w:line="240" w:lineRule="auto"/>
        <w:ind w:left="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 конце работы прилагается список используемой литературы. Литературные источники следует располагать в алфавитном порядке следующим образом:</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книги по теме реферата (фамилии и инициалы автора, название книги без кавычек, место издания, название издательства, год издания, номер (номера) страницы);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журнальные статьи (название статьи, название журнала, год издания, номер издания, номер страницы).</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Формат. Реферат должен быть выполнен на одной стороне листа белой бумаги формата А4 (210х297 мм). Интервал межстрочный - полуторный. Цвет шрифта - черный. Гарнитура шрифта основного текста — «</w:t>
      </w:r>
      <w:proofErr w:type="spellStart"/>
      <w:r w:rsidRPr="00C936FA">
        <w:rPr>
          <w:rFonts w:ascii="Times New Roman" w:eastAsia="Times New Roman" w:hAnsi="Times New Roman" w:cs="Times New Roman"/>
          <w:sz w:val="28"/>
          <w:szCs w:val="28"/>
          <w:lang w:eastAsia="ru-RU" w:bidi="ar-SA"/>
        </w:rPr>
        <w:t>TimesNewRoman</w:t>
      </w:r>
      <w:proofErr w:type="spellEnd"/>
      <w:r w:rsidRPr="00C936FA">
        <w:rPr>
          <w:rFonts w:ascii="Times New Roman" w:eastAsia="Times New Roman" w:hAnsi="Times New Roman" w:cs="Times New Roman"/>
          <w:sz w:val="28"/>
          <w:szCs w:val="28"/>
          <w:lang w:eastAsia="ru-RU" w:bidi="ar-SA"/>
        </w:rPr>
        <w:t>» или аналогичная. Кегль (размер) 14 пунктов. Размеры полей страницы (не менее): левое — 30 мм, верхнее и нижнее— 20 мм, правое – 15 мм. Формат абзаца: полное выравнивание («по ширине»). Отступ красной строки одинаковый (1,25 см) по всему тексту.</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lastRenderedPageBreak/>
        <w:t>Страницы должны быть пронумерованы с учётом титульного листа, который не обозначается цифрой. В работах используются цитаты, статистические материалы. Эти данные оформляются в виде сносок (ссылок и примечаний). Примеры оформления сносок приводятся ниже.</w:t>
      </w:r>
    </w:p>
    <w:p w:rsidR="001F5A6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Размер шрифта для названия главы — 14 (полужирный), подзаголовка — 14 (полужирный), текста работы — 14. Точка в конце заголовка, располагаемого посередине листа, не ставится. Заголовки не подчёркиваются. Абзацы начинаются с новой строки и печатаются с отступом в 1,25 сантиметра. </w:t>
      </w:r>
    </w:p>
    <w:p w:rsidR="00C936FA" w:rsidRPr="00C936FA" w:rsidRDefault="00C936FA" w:rsidP="001F5A6A">
      <w:pPr>
        <w:spacing w:after="0" w:line="240" w:lineRule="auto"/>
        <w:ind w:firstLine="708"/>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Содержание (план) должно быть помещено в начале работы.</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Заголовки. Заголовки разделов и подразделов следует печатать на отдельной строке с прописной буквы без точки в конце, не подчеркивая, например: Введение, Заключение.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Выравнивание по центру. Расстояние между названием главы и последующим текстом должно быть равно двум междустрочным интервалам. Такое же расстояние выдерживается между заголовками главы и параграфа. Расстояния между строками заголовка принимают таким же, как и в тексте. Подчеркивать заголовки и переносить слова в заголовке не допускается.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Нумерация. Страницы следует нумеровать арабскими цифрами, соблюдая сквозную нумерацию по всему тексту (титульный лист и содержание включают в общую нумерацию). На титульном листе номер не проставляют. Номер страницы проставляют в правой верхней части листа без точки.</w:t>
      </w:r>
    </w:p>
    <w:p w:rsid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Титульный лист. В верхней части титульного листа пишется, в какой организации выполняется работа, далее указывается тип («Реферат») и тема работы, ниже в правой половине листа — информация, кто выполнил </w:t>
      </w:r>
      <w:proofErr w:type="gramStart"/>
      <w:r w:rsidRPr="00C936FA">
        <w:rPr>
          <w:rFonts w:ascii="Times New Roman" w:eastAsia="Times New Roman" w:hAnsi="Times New Roman" w:cs="Times New Roman"/>
          <w:sz w:val="28"/>
          <w:szCs w:val="28"/>
          <w:lang w:eastAsia="ru-RU" w:bidi="ar-SA"/>
        </w:rPr>
        <w:t>и</w:t>
      </w:r>
      <w:proofErr w:type="gramEnd"/>
      <w:r w:rsidRPr="00C936FA">
        <w:rPr>
          <w:rFonts w:ascii="Times New Roman" w:eastAsia="Times New Roman" w:hAnsi="Times New Roman" w:cs="Times New Roman"/>
          <w:sz w:val="28"/>
          <w:szCs w:val="28"/>
          <w:lang w:eastAsia="ru-RU" w:bidi="ar-SA"/>
        </w:rPr>
        <w:t xml:space="preserve"> кто проверяет работу. В центре нижней части титульного листа пишется город и год выполнения.</w:t>
      </w:r>
    </w:p>
    <w:p w:rsidR="001F5A6A" w:rsidRPr="00C936FA" w:rsidRDefault="001F5A6A" w:rsidP="00C936FA">
      <w:pPr>
        <w:spacing w:after="0" w:line="240" w:lineRule="auto"/>
        <w:jc w:val="both"/>
        <w:rPr>
          <w:rFonts w:ascii="Times New Roman" w:eastAsia="Times New Roman" w:hAnsi="Times New Roman" w:cs="Times New Roman"/>
          <w:sz w:val="28"/>
          <w:szCs w:val="28"/>
          <w:lang w:eastAsia="ru-RU" w:bidi="ar-SA"/>
        </w:rPr>
      </w:pPr>
    </w:p>
    <w:p w:rsidR="00C936FA" w:rsidRDefault="00C936FA" w:rsidP="001F5A6A">
      <w:pPr>
        <w:spacing w:after="0" w:line="240" w:lineRule="auto"/>
        <w:ind w:firstLine="708"/>
        <w:jc w:val="center"/>
        <w:rPr>
          <w:rFonts w:ascii="Times New Roman" w:eastAsia="Times New Roman" w:hAnsi="Times New Roman" w:cs="Times New Roman"/>
          <w:b/>
          <w:sz w:val="28"/>
          <w:szCs w:val="28"/>
          <w:lang w:eastAsia="ru-RU" w:bidi="ar-SA"/>
        </w:rPr>
      </w:pPr>
      <w:r w:rsidRPr="001F5A6A">
        <w:rPr>
          <w:rFonts w:ascii="Times New Roman" w:eastAsia="Times New Roman" w:hAnsi="Times New Roman" w:cs="Times New Roman"/>
          <w:b/>
          <w:sz w:val="28"/>
          <w:szCs w:val="28"/>
          <w:lang w:eastAsia="ru-RU" w:bidi="ar-SA"/>
        </w:rPr>
        <w:t>Библиография</w:t>
      </w:r>
    </w:p>
    <w:p w:rsidR="001F5A6A" w:rsidRPr="001F5A6A" w:rsidRDefault="001F5A6A" w:rsidP="001F5A6A">
      <w:pPr>
        <w:spacing w:after="0" w:line="240" w:lineRule="auto"/>
        <w:ind w:firstLine="708"/>
        <w:jc w:val="center"/>
        <w:rPr>
          <w:rFonts w:ascii="Times New Roman" w:eastAsia="Times New Roman" w:hAnsi="Times New Roman" w:cs="Times New Roman"/>
          <w:b/>
          <w:sz w:val="28"/>
          <w:szCs w:val="28"/>
          <w:lang w:eastAsia="ru-RU" w:bidi="ar-SA"/>
        </w:rPr>
      </w:pP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Библиографические ссылки в тексте реферата оформляются в виде номера источника в квадратных скобках. Библиографическое описание (в списке источников) состоит из следующих элементов: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основного заглавия;</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обозначения материала, заключенного в квадратные скобки;</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сведений, относящихся к заглавию, отделенных двоеточием;</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сведений об ответственности, отделенных наклонной чертой;</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при ссылке на статью из сборника или периодического издания — сведений о документе, в котором помещена составная часть, отделенных двумя наклонными чертами с пробелами до и после них;</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места издания, отделенного точкой и тире;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имени издателя, отделенного двоеточием;</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даты издания, отделенной запятой.</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Примеры (см. Примечание).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 </w:t>
      </w:r>
    </w:p>
    <w:p w:rsidR="00C936FA" w:rsidRPr="001F5A6A" w:rsidRDefault="00C936FA" w:rsidP="001F5A6A">
      <w:pPr>
        <w:spacing w:after="0" w:line="240" w:lineRule="auto"/>
        <w:jc w:val="center"/>
        <w:rPr>
          <w:rFonts w:ascii="Times New Roman" w:eastAsia="Times New Roman" w:hAnsi="Times New Roman" w:cs="Times New Roman"/>
          <w:b/>
          <w:sz w:val="28"/>
          <w:szCs w:val="28"/>
          <w:lang w:eastAsia="ru-RU" w:bidi="ar-SA"/>
        </w:rPr>
      </w:pPr>
      <w:r w:rsidRPr="001F5A6A">
        <w:rPr>
          <w:rFonts w:ascii="Times New Roman" w:eastAsia="Times New Roman" w:hAnsi="Times New Roman" w:cs="Times New Roman"/>
          <w:b/>
          <w:sz w:val="28"/>
          <w:szCs w:val="28"/>
          <w:lang w:eastAsia="ru-RU" w:bidi="ar-SA"/>
        </w:rPr>
        <w:t>ПРИМЕЧАНИЕ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lastRenderedPageBreak/>
        <w:t>Список элементов библиографической записи сокращен</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Книга, имеющая не более трех авторов:</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Максимов, Н. В. Архитектура ЭВМ и вычислительных систем [Текст]: </w:t>
      </w:r>
      <w:proofErr w:type="spellStart"/>
      <w:proofErr w:type="gramStart"/>
      <w:r w:rsidRPr="00C936FA">
        <w:rPr>
          <w:rFonts w:ascii="Times New Roman" w:eastAsia="Times New Roman" w:hAnsi="Times New Roman" w:cs="Times New Roman"/>
          <w:sz w:val="28"/>
          <w:szCs w:val="28"/>
          <w:lang w:eastAsia="ru-RU" w:bidi="ar-SA"/>
        </w:rPr>
        <w:t>учеб.для</w:t>
      </w:r>
      <w:proofErr w:type="spellEnd"/>
      <w:proofErr w:type="gramEnd"/>
      <w:r w:rsidRPr="00C936FA">
        <w:rPr>
          <w:rFonts w:ascii="Times New Roman" w:eastAsia="Times New Roman" w:hAnsi="Times New Roman" w:cs="Times New Roman"/>
          <w:sz w:val="28"/>
          <w:szCs w:val="28"/>
          <w:lang w:eastAsia="ru-RU" w:bidi="ar-SA"/>
        </w:rPr>
        <w:t xml:space="preserve"> вузов / Н. В. Максимов, Т. Л. </w:t>
      </w:r>
      <w:proofErr w:type="spellStart"/>
      <w:r w:rsidRPr="00C936FA">
        <w:rPr>
          <w:rFonts w:ascii="Times New Roman" w:eastAsia="Times New Roman" w:hAnsi="Times New Roman" w:cs="Times New Roman"/>
          <w:sz w:val="28"/>
          <w:szCs w:val="28"/>
          <w:lang w:eastAsia="ru-RU" w:bidi="ar-SA"/>
        </w:rPr>
        <w:t>Партыка</w:t>
      </w:r>
      <w:proofErr w:type="spellEnd"/>
      <w:r w:rsidRPr="00C936FA">
        <w:rPr>
          <w:rFonts w:ascii="Times New Roman" w:eastAsia="Times New Roman" w:hAnsi="Times New Roman" w:cs="Times New Roman"/>
          <w:sz w:val="28"/>
          <w:szCs w:val="28"/>
          <w:lang w:eastAsia="ru-RU" w:bidi="ar-SA"/>
        </w:rPr>
        <w:t>, И. И. Попов. — М.: Инфра, 2005.</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Книга с четырьмя и более авторами, сборник и т. п.:</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Мировая художественная культура [Текст]: в 2-х т. / Б. А. </w:t>
      </w:r>
      <w:proofErr w:type="spellStart"/>
      <w:r w:rsidRPr="00C936FA">
        <w:rPr>
          <w:rFonts w:ascii="Times New Roman" w:eastAsia="Times New Roman" w:hAnsi="Times New Roman" w:cs="Times New Roman"/>
          <w:sz w:val="28"/>
          <w:szCs w:val="28"/>
          <w:lang w:eastAsia="ru-RU" w:bidi="ar-SA"/>
        </w:rPr>
        <w:t>Эренгросс</w:t>
      </w:r>
      <w:proofErr w:type="spellEnd"/>
      <w:r w:rsidRPr="00C936FA">
        <w:rPr>
          <w:rFonts w:ascii="Times New Roman" w:eastAsia="Times New Roman" w:hAnsi="Times New Roman" w:cs="Times New Roman"/>
          <w:sz w:val="28"/>
          <w:szCs w:val="28"/>
          <w:lang w:eastAsia="ru-RU" w:bidi="ar-SA"/>
        </w:rPr>
        <w:t xml:space="preserve"> [и др.]. — М.: Высшая школа, 2005. — Т. 2.</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Статья из сборника: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Цивилизация Запада в 20 веке [Текст] / Н. В. Шишова [и др.] // История и культурология: </w:t>
      </w:r>
      <w:proofErr w:type="spellStart"/>
      <w:proofErr w:type="gramStart"/>
      <w:r w:rsidRPr="00C936FA">
        <w:rPr>
          <w:rFonts w:ascii="Times New Roman" w:eastAsia="Times New Roman" w:hAnsi="Times New Roman" w:cs="Times New Roman"/>
          <w:sz w:val="28"/>
          <w:szCs w:val="28"/>
          <w:lang w:eastAsia="ru-RU" w:bidi="ar-SA"/>
        </w:rPr>
        <w:t>учеб.пособие</w:t>
      </w:r>
      <w:proofErr w:type="spellEnd"/>
      <w:proofErr w:type="gramEnd"/>
      <w:r w:rsidRPr="00C936FA">
        <w:rPr>
          <w:rFonts w:ascii="Times New Roman" w:eastAsia="Times New Roman" w:hAnsi="Times New Roman" w:cs="Times New Roman"/>
          <w:sz w:val="28"/>
          <w:szCs w:val="28"/>
          <w:lang w:eastAsia="ru-RU" w:bidi="ar-SA"/>
        </w:rPr>
        <w:t xml:space="preserve"> для студентов. — М, 2000. — Гл. 13. — С. 347-366.</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Статья из журнала:</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Мартышин, О. В. Нравственные основы теории государства и права [Текст] / О. В. Мартышин // Государство и право. — 2005. — № 7. — С. 5-12.</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Электронное издание:</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roofErr w:type="spellStart"/>
      <w:r w:rsidRPr="00C936FA">
        <w:rPr>
          <w:rFonts w:ascii="Times New Roman" w:eastAsia="Times New Roman" w:hAnsi="Times New Roman" w:cs="Times New Roman"/>
          <w:sz w:val="28"/>
          <w:szCs w:val="28"/>
          <w:lang w:eastAsia="ru-RU" w:bidi="ar-SA"/>
        </w:rPr>
        <w:t>Сидыганов</w:t>
      </w:r>
      <w:proofErr w:type="spellEnd"/>
      <w:r w:rsidRPr="00C936FA">
        <w:rPr>
          <w:rFonts w:ascii="Times New Roman" w:eastAsia="Times New Roman" w:hAnsi="Times New Roman" w:cs="Times New Roman"/>
          <w:sz w:val="28"/>
          <w:szCs w:val="28"/>
          <w:lang w:eastAsia="ru-RU" w:bidi="ar-SA"/>
        </w:rPr>
        <w:t>, Владимир Устинович. Модель Москвы [</w:t>
      </w:r>
      <w:proofErr w:type="spellStart"/>
      <w:r w:rsidRPr="00C936FA">
        <w:rPr>
          <w:rFonts w:ascii="Times New Roman" w:eastAsia="Times New Roman" w:hAnsi="Times New Roman" w:cs="Times New Roman"/>
          <w:sz w:val="28"/>
          <w:szCs w:val="28"/>
          <w:lang w:eastAsia="ru-RU" w:bidi="ar-SA"/>
        </w:rPr>
        <w:t>Электронныи</w:t>
      </w:r>
      <w:proofErr w:type="spellEnd"/>
      <w:r w:rsidRPr="00C936FA">
        <w:rPr>
          <w:rFonts w:ascii="Times New Roman" w:eastAsia="Times New Roman" w:hAnsi="Times New Roman" w:cs="Times New Roman"/>
          <w:sz w:val="28"/>
          <w:szCs w:val="28"/>
          <w:lang w:eastAsia="ru-RU" w:bidi="ar-SA"/>
        </w:rPr>
        <w:t xml:space="preserve"> ресурс]: электронная карта Москвы и Подмосковья / </w:t>
      </w:r>
      <w:proofErr w:type="spellStart"/>
      <w:r w:rsidRPr="00C936FA">
        <w:rPr>
          <w:rFonts w:ascii="Times New Roman" w:eastAsia="Times New Roman" w:hAnsi="Times New Roman" w:cs="Times New Roman"/>
          <w:sz w:val="28"/>
          <w:szCs w:val="28"/>
          <w:lang w:eastAsia="ru-RU" w:bidi="ar-SA"/>
        </w:rPr>
        <w:t>Сидыганов</w:t>
      </w:r>
      <w:proofErr w:type="spellEnd"/>
      <w:r w:rsidRPr="00C936FA">
        <w:rPr>
          <w:rFonts w:ascii="Times New Roman" w:eastAsia="Times New Roman" w:hAnsi="Times New Roman" w:cs="Times New Roman"/>
          <w:sz w:val="28"/>
          <w:szCs w:val="28"/>
          <w:lang w:eastAsia="ru-RU" w:bidi="ar-SA"/>
        </w:rPr>
        <w:t xml:space="preserve"> В. У., Толмачев С. Ю., Цыганков Ю. Э. — Версия 2.0. — М.: </w:t>
      </w:r>
      <w:proofErr w:type="spellStart"/>
      <w:r w:rsidRPr="00C936FA">
        <w:rPr>
          <w:rFonts w:ascii="Times New Roman" w:eastAsia="Times New Roman" w:hAnsi="Times New Roman" w:cs="Times New Roman"/>
          <w:sz w:val="28"/>
          <w:szCs w:val="28"/>
          <w:lang w:eastAsia="ru-RU" w:bidi="ar-SA"/>
        </w:rPr>
        <w:t>Formoza</w:t>
      </w:r>
      <w:proofErr w:type="spellEnd"/>
      <w:r w:rsidRPr="00C936FA">
        <w:rPr>
          <w:rFonts w:ascii="Times New Roman" w:eastAsia="Times New Roman" w:hAnsi="Times New Roman" w:cs="Times New Roman"/>
          <w:sz w:val="28"/>
          <w:szCs w:val="28"/>
          <w:lang w:eastAsia="ru-RU" w:bidi="ar-SA"/>
        </w:rPr>
        <w:t>, 1998.</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Интернет-ресурс:</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Бычкова, Л. С. Конструктивизм / Л. С. Бычкова // Культурология 20 век. — (</w:t>
      </w:r>
      <w:proofErr w:type="spellStart"/>
      <w:r w:rsidRPr="00C936FA">
        <w:rPr>
          <w:rFonts w:ascii="Times New Roman" w:eastAsia="Times New Roman" w:hAnsi="Times New Roman" w:cs="Times New Roman"/>
          <w:sz w:val="28"/>
          <w:szCs w:val="28"/>
          <w:lang w:eastAsia="ru-RU" w:bidi="ar-SA"/>
        </w:rPr>
        <w:t>http</w:t>
      </w:r>
      <w:proofErr w:type="spellEnd"/>
      <w:r w:rsidRPr="00C936FA">
        <w:rPr>
          <w:rFonts w:ascii="Times New Roman" w:eastAsia="Times New Roman" w:hAnsi="Times New Roman" w:cs="Times New Roman"/>
          <w:sz w:val="28"/>
          <w:szCs w:val="28"/>
          <w:lang w:eastAsia="ru-RU" w:bidi="ar-SA"/>
        </w:rPr>
        <w:t>//www.philosophy.ru/</w:t>
      </w:r>
      <w:proofErr w:type="spellStart"/>
      <w:r w:rsidRPr="00C936FA">
        <w:rPr>
          <w:rFonts w:ascii="Times New Roman" w:eastAsia="Times New Roman" w:hAnsi="Times New Roman" w:cs="Times New Roman"/>
          <w:sz w:val="28"/>
          <w:szCs w:val="28"/>
          <w:lang w:eastAsia="ru-RU" w:bidi="ar-SA"/>
        </w:rPr>
        <w:t>edu</w:t>
      </w:r>
      <w:proofErr w:type="spellEnd"/>
      <w:r w:rsidRPr="00C936FA">
        <w:rPr>
          <w:rFonts w:ascii="Times New Roman" w:eastAsia="Times New Roman" w:hAnsi="Times New Roman" w:cs="Times New Roman"/>
          <w:sz w:val="28"/>
          <w:szCs w:val="28"/>
          <w:lang w:eastAsia="ru-RU" w:bidi="ar-SA"/>
        </w:rPr>
        <w:t>/</w:t>
      </w:r>
      <w:proofErr w:type="spellStart"/>
      <w:r w:rsidRPr="00C936FA">
        <w:rPr>
          <w:rFonts w:ascii="Times New Roman" w:eastAsia="Times New Roman" w:hAnsi="Times New Roman" w:cs="Times New Roman"/>
          <w:sz w:val="28"/>
          <w:szCs w:val="28"/>
          <w:lang w:eastAsia="ru-RU" w:bidi="ar-SA"/>
        </w:rPr>
        <w:t>ref</w:t>
      </w:r>
      <w:proofErr w:type="spellEnd"/>
      <w:r w:rsidRPr="00C936FA">
        <w:rPr>
          <w:rFonts w:ascii="Times New Roman" w:eastAsia="Times New Roman" w:hAnsi="Times New Roman" w:cs="Times New Roman"/>
          <w:sz w:val="28"/>
          <w:szCs w:val="28"/>
          <w:lang w:eastAsia="ru-RU" w:bidi="ar-SA"/>
        </w:rPr>
        <w:t>/</w:t>
      </w:r>
      <w:proofErr w:type="spellStart"/>
      <w:r w:rsidRPr="00C936FA">
        <w:rPr>
          <w:rFonts w:ascii="Times New Roman" w:eastAsia="Times New Roman" w:hAnsi="Times New Roman" w:cs="Times New Roman"/>
          <w:sz w:val="28"/>
          <w:szCs w:val="28"/>
          <w:lang w:eastAsia="ru-RU" w:bidi="ar-SA"/>
        </w:rPr>
        <w:t>enc</w:t>
      </w:r>
      <w:proofErr w:type="spellEnd"/>
      <w:r w:rsidRPr="00C936FA">
        <w:rPr>
          <w:rFonts w:ascii="Times New Roman" w:eastAsia="Times New Roman" w:hAnsi="Times New Roman" w:cs="Times New Roman"/>
          <w:sz w:val="28"/>
          <w:szCs w:val="28"/>
          <w:lang w:eastAsia="ru-RU" w:bidi="ar-SA"/>
        </w:rPr>
        <w:t>/k.html).</w:t>
      </w:r>
    </w:p>
    <w:p w:rsidR="00C936FA" w:rsidRPr="00C936FA" w:rsidRDefault="00C936FA" w:rsidP="00C936FA">
      <w:pPr>
        <w:spacing w:after="0" w:line="240" w:lineRule="auto"/>
        <w:jc w:val="both"/>
        <w:rPr>
          <w:rFonts w:ascii="Times New Roman" w:eastAsia="Times New Roman" w:hAnsi="Times New Roman" w:cs="Times New Roman"/>
          <w:sz w:val="28"/>
          <w:szCs w:val="28"/>
          <w:lang w:eastAsia="ru-RU" w:bidi="ar-SA"/>
        </w:rPr>
      </w:pPr>
    </w:p>
    <w:p w:rsidR="00C936FA" w:rsidRPr="001F5A6A" w:rsidRDefault="00C936FA" w:rsidP="001F5A6A">
      <w:pPr>
        <w:spacing w:after="0" w:line="240" w:lineRule="auto"/>
        <w:jc w:val="center"/>
        <w:rPr>
          <w:rFonts w:ascii="Times New Roman" w:eastAsia="Times New Roman" w:hAnsi="Times New Roman" w:cs="Times New Roman"/>
          <w:b/>
          <w:sz w:val="28"/>
          <w:szCs w:val="28"/>
          <w:lang w:eastAsia="ru-RU" w:bidi="ar-SA"/>
        </w:rPr>
      </w:pPr>
      <w:r w:rsidRPr="001F5A6A">
        <w:rPr>
          <w:rFonts w:ascii="Times New Roman" w:eastAsia="Times New Roman" w:hAnsi="Times New Roman" w:cs="Times New Roman"/>
          <w:b/>
          <w:sz w:val="28"/>
          <w:szCs w:val="28"/>
          <w:lang w:eastAsia="ru-RU" w:bidi="ar-SA"/>
        </w:rPr>
        <w:t>Методические рекомендации к зачету, экзамену</w:t>
      </w:r>
    </w:p>
    <w:p w:rsidR="00EB0533" w:rsidRPr="00C936FA" w:rsidRDefault="00C936FA" w:rsidP="00C936FA">
      <w:pPr>
        <w:spacing w:after="0" w:line="240" w:lineRule="auto"/>
        <w:jc w:val="both"/>
        <w:rPr>
          <w:rFonts w:ascii="Times New Roman" w:eastAsia="Times New Roman" w:hAnsi="Times New Roman" w:cs="Times New Roman"/>
          <w:sz w:val="28"/>
          <w:szCs w:val="28"/>
          <w:lang w:eastAsia="ru-RU" w:bidi="ar-SA"/>
        </w:rPr>
      </w:pPr>
      <w:r w:rsidRPr="00C936FA">
        <w:rPr>
          <w:rFonts w:ascii="Times New Roman" w:eastAsia="Times New Roman" w:hAnsi="Times New Roman" w:cs="Times New Roman"/>
          <w:sz w:val="28"/>
          <w:szCs w:val="28"/>
          <w:lang w:eastAsia="ru-RU" w:bidi="ar-SA"/>
        </w:rPr>
        <w:t xml:space="preserve">  </w:t>
      </w:r>
      <w:r w:rsidR="001F5A6A">
        <w:rPr>
          <w:rFonts w:ascii="Times New Roman" w:eastAsia="Times New Roman" w:hAnsi="Times New Roman" w:cs="Times New Roman"/>
          <w:sz w:val="28"/>
          <w:szCs w:val="28"/>
          <w:lang w:eastAsia="ru-RU" w:bidi="ar-SA"/>
        </w:rPr>
        <w:tab/>
      </w:r>
      <w:r w:rsidRPr="00C936FA">
        <w:rPr>
          <w:rFonts w:ascii="Times New Roman" w:eastAsia="Times New Roman" w:hAnsi="Times New Roman" w:cs="Times New Roman"/>
          <w:sz w:val="28"/>
          <w:szCs w:val="28"/>
          <w:lang w:eastAsia="ru-RU" w:bidi="ar-SA"/>
        </w:rPr>
        <w:t xml:space="preserve">Зачет и экзамен проводится согласно расписанию </w:t>
      </w:r>
      <w:proofErr w:type="spellStart"/>
      <w:r w:rsidRPr="00C936FA">
        <w:rPr>
          <w:rFonts w:ascii="Times New Roman" w:eastAsia="Times New Roman" w:hAnsi="Times New Roman" w:cs="Times New Roman"/>
          <w:sz w:val="28"/>
          <w:szCs w:val="28"/>
          <w:lang w:eastAsia="ru-RU" w:bidi="ar-SA"/>
        </w:rPr>
        <w:t>зачетно</w:t>
      </w:r>
      <w:proofErr w:type="spellEnd"/>
      <w:r w:rsidRPr="00C936FA">
        <w:rPr>
          <w:rFonts w:ascii="Times New Roman" w:eastAsia="Times New Roman" w:hAnsi="Times New Roman" w:cs="Times New Roman"/>
          <w:sz w:val="28"/>
          <w:szCs w:val="28"/>
          <w:lang w:eastAsia="ru-RU" w:bidi="ar-SA"/>
        </w:rPr>
        <w:t>-экзаменационной сессии. До зачета/ экзамена не допускаются студенты, не сдавшие хотя бы од</w:t>
      </w:r>
      <w:bookmarkStart w:id="0" w:name="_GoBack"/>
      <w:bookmarkEnd w:id="0"/>
      <w:r w:rsidRPr="00C936FA">
        <w:rPr>
          <w:rFonts w:ascii="Times New Roman" w:eastAsia="Times New Roman" w:hAnsi="Times New Roman" w:cs="Times New Roman"/>
          <w:sz w:val="28"/>
          <w:szCs w:val="28"/>
          <w:lang w:eastAsia="ru-RU" w:bidi="ar-SA"/>
        </w:rPr>
        <w:t>ну из двух текущих аттестаций (тестирований). Зачет\экзамен может быть выставлен автоматически, по результатам текущих контролей и достижений, продемонстрированных студентом на практических занятиях. Фамилии студентов, получивших зачет/экзамен автоматически, объявляются в день проведения зачета/экзамена, до начала промежуточного испытания. В случае неудовлетворительного результата зачетного испытания начальником учебного отдела назначается день и время повторной сдачи зачета/экзамена по дисциплине.</w:t>
      </w:r>
    </w:p>
    <w:p w:rsidR="00C936FA" w:rsidRDefault="00C936FA" w:rsidP="003B4222">
      <w:pPr>
        <w:spacing w:after="0" w:line="240" w:lineRule="auto"/>
        <w:jc w:val="both"/>
        <w:rPr>
          <w:rFonts w:ascii="Times New Roman" w:eastAsia="Times New Roman" w:hAnsi="Times New Roman" w:cs="Times New Roman"/>
          <w:b/>
          <w:sz w:val="28"/>
          <w:szCs w:val="28"/>
          <w:lang w:eastAsia="ru-RU" w:bidi="ar-SA"/>
        </w:rPr>
      </w:pPr>
    </w:p>
    <w:p w:rsidR="003B4222" w:rsidRPr="003B4222" w:rsidRDefault="003B4222" w:rsidP="001F5A6A">
      <w:pPr>
        <w:spacing w:after="0" w:line="240" w:lineRule="auto"/>
        <w:jc w:val="center"/>
        <w:rPr>
          <w:rFonts w:ascii="Times New Roman" w:eastAsia="Times New Roman" w:hAnsi="Times New Roman" w:cs="Times New Roman"/>
          <w:b/>
          <w:sz w:val="28"/>
          <w:szCs w:val="28"/>
          <w:lang w:eastAsia="ru-RU" w:bidi="ar-SA"/>
        </w:rPr>
      </w:pPr>
      <w:r w:rsidRPr="003B4222">
        <w:rPr>
          <w:rFonts w:ascii="Times New Roman" w:eastAsia="Times New Roman" w:hAnsi="Times New Roman" w:cs="Times New Roman"/>
          <w:b/>
          <w:sz w:val="28"/>
          <w:szCs w:val="28"/>
          <w:lang w:eastAsia="ru-RU" w:bidi="ar-SA"/>
        </w:rPr>
        <w:t>МЕТОДИЧЕСКИЕ РЕКОМЕНДАЦИИ ПО ИЗУЧЕНИЮ КУРСА</w:t>
      </w:r>
    </w:p>
    <w:p w:rsidR="003B4222" w:rsidRPr="003B4222" w:rsidRDefault="003B4222" w:rsidP="003B4222">
      <w:pPr>
        <w:spacing w:after="0" w:line="240" w:lineRule="auto"/>
        <w:ind w:firstLine="709"/>
        <w:jc w:val="both"/>
        <w:rPr>
          <w:rFonts w:ascii="Times New Roman" w:eastAsia="Times New Roman" w:hAnsi="Times New Roman" w:cs="Times New Roman"/>
          <w:sz w:val="28"/>
          <w:szCs w:val="28"/>
          <w:lang w:eastAsia="ru-RU" w:bidi="ar-SA"/>
        </w:rPr>
      </w:pPr>
    </w:p>
    <w:p w:rsidR="00C936FA" w:rsidRPr="00C936FA" w:rsidRDefault="00C936FA" w:rsidP="00C936FA">
      <w:pPr>
        <w:shd w:val="clear" w:color="auto" w:fill="FFFFFF"/>
        <w:spacing w:after="0" w:line="240" w:lineRule="auto"/>
        <w:jc w:val="both"/>
        <w:rPr>
          <w:rFonts w:ascii="Times New Roman" w:eastAsia="Times New Roman" w:hAnsi="Times New Roman" w:cs="Times New Roman"/>
          <w:color w:val="333333"/>
          <w:sz w:val="28"/>
          <w:szCs w:val="28"/>
          <w:lang w:eastAsia="ru-RU" w:bidi="ar-SA"/>
        </w:rPr>
      </w:pPr>
      <w:r w:rsidRPr="00C936FA">
        <w:rPr>
          <w:rFonts w:ascii="Times New Roman" w:eastAsia="Times New Roman" w:hAnsi="Times New Roman" w:cs="Times New Roman"/>
          <w:color w:val="333333"/>
          <w:sz w:val="28"/>
          <w:szCs w:val="28"/>
          <w:lang w:eastAsia="ru-RU" w:bidi="ar-SA"/>
        </w:rPr>
        <w:t xml:space="preserve">Организация самостоятельной работы студентов в условиях высшего образования рассматривается сегодня  как ведущее дидактическое условие создания фонда оценочных средств, а умение самостоятельно работать как один из главных критериев конкурентоспособного специалиста. Известно, что в новых образовательных стандартах  значительное количество часов – более 50 процентов от максимальной учебной нагрузки – отводится на самостоятельную работу студентов. </w:t>
      </w:r>
    </w:p>
    <w:p w:rsidR="00C936FA" w:rsidRPr="00C936FA" w:rsidRDefault="00C936FA" w:rsidP="00C936FA">
      <w:pPr>
        <w:shd w:val="clear" w:color="auto" w:fill="FFFFFF"/>
        <w:spacing w:after="0" w:line="240" w:lineRule="auto"/>
        <w:jc w:val="both"/>
        <w:rPr>
          <w:rFonts w:ascii="Times New Roman" w:eastAsia="Times New Roman" w:hAnsi="Times New Roman" w:cs="Times New Roman"/>
          <w:color w:val="333333"/>
          <w:sz w:val="28"/>
          <w:szCs w:val="28"/>
          <w:lang w:eastAsia="ru-RU" w:bidi="ar-SA"/>
        </w:rPr>
      </w:pPr>
      <w:r w:rsidRPr="00C936FA">
        <w:rPr>
          <w:rFonts w:ascii="Times New Roman" w:eastAsia="Times New Roman" w:hAnsi="Times New Roman" w:cs="Times New Roman"/>
          <w:color w:val="333333"/>
          <w:sz w:val="28"/>
          <w:szCs w:val="28"/>
          <w:lang w:eastAsia="ru-RU" w:bidi="ar-SA"/>
        </w:rPr>
        <w:lastRenderedPageBreak/>
        <w:tab/>
        <w:t>Объясняется это тем, что самостоятельная работа является неотъемлемой частью учебно-познавательной деятельности и способствует получению более прочных и глубоких знаний, формированию умений, навыков, профессиональных компетенций, соответствующих выбранной профессии, профессиональному становлению и развитию будущих специалистов.</w:t>
      </w:r>
    </w:p>
    <w:p w:rsidR="005E43A1" w:rsidRDefault="005E43A1"/>
    <w:sectPr w:rsidR="005E43A1" w:rsidSect="000D13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A35CF5"/>
    <w:multiLevelType w:val="hybridMultilevel"/>
    <w:tmpl w:val="B56A4EF2"/>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15:restartNumberingAfterBreak="0">
    <w:nsid w:val="7AAD0AAC"/>
    <w:multiLevelType w:val="hybridMultilevel"/>
    <w:tmpl w:val="3DF2C7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7CD310A2"/>
    <w:multiLevelType w:val="multilevel"/>
    <w:tmpl w:val="E07816AC"/>
    <w:lvl w:ilvl="0">
      <w:start w:val="1"/>
      <w:numFmt w:val="decimal"/>
      <w:lvlText w:val="%1."/>
      <w:lvlJc w:val="left"/>
      <w:pPr>
        <w:ind w:left="644" w:hanging="360"/>
      </w:pPr>
      <w:rPr>
        <w:rFonts w:ascii="Times New Roman" w:eastAsiaTheme="minorEastAsia" w:hAnsi="Times New Roman" w:cs="Times New Roman"/>
      </w:rPr>
    </w:lvl>
    <w:lvl w:ilvl="1">
      <w:start w:val="1"/>
      <w:numFmt w:val="decimal"/>
      <w:isLgl/>
      <w:lvlText w:val="%1.%2."/>
      <w:lvlJc w:val="left"/>
      <w:pPr>
        <w:ind w:left="644" w:hanging="36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CC"/>
    <w:rsid w:val="000D13FF"/>
    <w:rsid w:val="00136A71"/>
    <w:rsid w:val="001F5A6A"/>
    <w:rsid w:val="002461BD"/>
    <w:rsid w:val="00281765"/>
    <w:rsid w:val="0029273F"/>
    <w:rsid w:val="002F0CCC"/>
    <w:rsid w:val="00301BFB"/>
    <w:rsid w:val="0038034F"/>
    <w:rsid w:val="003B4222"/>
    <w:rsid w:val="004134F5"/>
    <w:rsid w:val="005E1FCA"/>
    <w:rsid w:val="005E43A1"/>
    <w:rsid w:val="006445C7"/>
    <w:rsid w:val="00755D2A"/>
    <w:rsid w:val="00832682"/>
    <w:rsid w:val="00833AF6"/>
    <w:rsid w:val="00A065E5"/>
    <w:rsid w:val="00AC6BC1"/>
    <w:rsid w:val="00AF5737"/>
    <w:rsid w:val="00B06543"/>
    <w:rsid w:val="00B279A3"/>
    <w:rsid w:val="00C936FA"/>
    <w:rsid w:val="00DE63C2"/>
    <w:rsid w:val="00E43EE5"/>
    <w:rsid w:val="00EB0533"/>
    <w:rsid w:val="00ED6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0BA53"/>
  <w15:docId w15:val="{DC7EEBFE-7898-4A9B-BF97-494044789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0654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06543"/>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411967">
      <w:bodyDiv w:val="1"/>
      <w:marLeft w:val="0"/>
      <w:marRight w:val="0"/>
      <w:marTop w:val="0"/>
      <w:marBottom w:val="0"/>
      <w:divBdr>
        <w:top w:val="none" w:sz="0" w:space="0" w:color="auto"/>
        <w:left w:val="none" w:sz="0" w:space="0" w:color="auto"/>
        <w:bottom w:val="none" w:sz="0" w:space="0" w:color="auto"/>
        <w:right w:val="none" w:sz="0" w:space="0" w:color="auto"/>
      </w:divBdr>
    </w:div>
    <w:div w:id="1703242541">
      <w:bodyDiv w:val="1"/>
      <w:marLeft w:val="0"/>
      <w:marRight w:val="0"/>
      <w:marTop w:val="0"/>
      <w:marBottom w:val="0"/>
      <w:divBdr>
        <w:top w:val="none" w:sz="0" w:space="0" w:color="auto"/>
        <w:left w:val="none" w:sz="0" w:space="0" w:color="auto"/>
        <w:bottom w:val="none" w:sz="0" w:space="0" w:color="auto"/>
        <w:right w:val="none" w:sz="0" w:space="0" w:color="auto"/>
      </w:divBdr>
    </w:div>
    <w:div w:id="1895656500">
      <w:bodyDiv w:val="1"/>
      <w:marLeft w:val="0"/>
      <w:marRight w:val="0"/>
      <w:marTop w:val="0"/>
      <w:marBottom w:val="0"/>
      <w:divBdr>
        <w:top w:val="none" w:sz="0" w:space="0" w:color="auto"/>
        <w:left w:val="none" w:sz="0" w:space="0" w:color="auto"/>
        <w:bottom w:val="none" w:sz="0" w:space="0" w:color="auto"/>
        <w:right w:val="none" w:sz="0" w:space="0" w:color="auto"/>
      </w:divBdr>
    </w:div>
    <w:div w:id="211105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3761</Words>
  <Characters>21442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Александра Олеговна Адоньева</cp:lastModifiedBy>
  <cp:revision>10</cp:revision>
  <dcterms:created xsi:type="dcterms:W3CDTF">2019-06-20T21:59:00Z</dcterms:created>
  <dcterms:modified xsi:type="dcterms:W3CDTF">2021-06-21T13:30:00Z</dcterms:modified>
</cp:coreProperties>
</file>